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A0" w:rsidRDefault="00485DA0" w:rsidP="0028517A">
      <w:pPr>
        <w:shd w:val="clear" w:color="auto" w:fill="FFFFFF"/>
        <w:tabs>
          <w:tab w:val="decimal" w:pos="9734"/>
        </w:tabs>
        <w:spacing w:before="295"/>
        <w:ind w:right="-47"/>
        <w:jc w:val="center"/>
        <w:rPr>
          <w:b/>
          <w:color w:val="3F3F3F"/>
          <w:spacing w:val="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FA3D2" wp14:editId="0ACCAE99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14350" cy="619125"/>
            <wp:effectExtent l="0" t="0" r="0" b="9525"/>
            <wp:wrapSquare wrapText="left"/>
            <wp:docPr id="1" name="Paveikslėlis 1" descr="Kaunor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nor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7A">
        <w:rPr>
          <w:b/>
          <w:color w:val="3F3F3F"/>
          <w:spacing w:val="11"/>
          <w:sz w:val="28"/>
          <w:szCs w:val="28"/>
        </w:rPr>
        <w:t xml:space="preserve">     </w:t>
      </w:r>
      <w:r w:rsidR="0028517A">
        <w:rPr>
          <w:b/>
          <w:color w:val="3F3F3F"/>
          <w:spacing w:val="11"/>
          <w:sz w:val="28"/>
          <w:szCs w:val="28"/>
        </w:rPr>
        <w:tab/>
      </w:r>
      <w:r w:rsidR="0028517A">
        <w:rPr>
          <w:b/>
          <w:color w:val="3F3F3F"/>
          <w:spacing w:val="11"/>
          <w:sz w:val="28"/>
          <w:szCs w:val="28"/>
        </w:rPr>
        <w:tab/>
      </w:r>
      <w:r>
        <w:rPr>
          <w:b/>
          <w:color w:val="3F3F3F"/>
          <w:spacing w:val="11"/>
          <w:sz w:val="28"/>
          <w:szCs w:val="28"/>
        </w:rPr>
        <w:br w:type="textWrapping" w:clear="all"/>
      </w:r>
    </w:p>
    <w:p w:rsidR="00485DA0" w:rsidRPr="00DD183F" w:rsidRDefault="00485DA0" w:rsidP="00000005">
      <w:pPr>
        <w:shd w:val="clear" w:color="auto" w:fill="FFFFFF"/>
        <w:tabs>
          <w:tab w:val="decimal" w:pos="9734"/>
        </w:tabs>
        <w:jc w:val="center"/>
        <w:rPr>
          <w:b/>
          <w:spacing w:val="11"/>
          <w:sz w:val="28"/>
          <w:szCs w:val="28"/>
        </w:rPr>
      </w:pPr>
      <w:r w:rsidRPr="00DD183F">
        <w:rPr>
          <w:b/>
          <w:spacing w:val="11"/>
          <w:sz w:val="28"/>
          <w:szCs w:val="28"/>
        </w:rPr>
        <w:t xml:space="preserve">KAUNO RAJONO SAVIVALDYBĖS </w:t>
      </w:r>
      <w:r w:rsidRPr="00DD183F">
        <w:rPr>
          <w:b/>
          <w:sz w:val="28"/>
          <w:szCs w:val="28"/>
        </w:rPr>
        <w:t>ADMINISTRACIJOS</w:t>
      </w:r>
    </w:p>
    <w:p w:rsidR="0089552F" w:rsidRDefault="00485DA0" w:rsidP="00000005">
      <w:pPr>
        <w:jc w:val="center"/>
        <w:rPr>
          <w:b/>
          <w:sz w:val="28"/>
          <w:szCs w:val="28"/>
        </w:rPr>
      </w:pPr>
      <w:r w:rsidRPr="00DD183F">
        <w:rPr>
          <w:b/>
          <w:sz w:val="28"/>
          <w:szCs w:val="28"/>
        </w:rPr>
        <w:t>DIREKTORIUS</w:t>
      </w:r>
    </w:p>
    <w:p w:rsidR="00000005" w:rsidRPr="00000005" w:rsidRDefault="00000005" w:rsidP="00000005">
      <w:pPr>
        <w:jc w:val="center"/>
        <w:rPr>
          <w:b/>
          <w:sz w:val="22"/>
          <w:szCs w:val="22"/>
        </w:rPr>
      </w:pPr>
    </w:p>
    <w:p w:rsidR="00000005" w:rsidRPr="00000005" w:rsidRDefault="00000005" w:rsidP="00000005">
      <w:pPr>
        <w:jc w:val="center"/>
        <w:rPr>
          <w:b/>
          <w:sz w:val="22"/>
          <w:szCs w:val="22"/>
        </w:rPr>
      </w:pPr>
    </w:p>
    <w:p w:rsidR="00054242" w:rsidRPr="00054242" w:rsidRDefault="00054242" w:rsidP="00000005">
      <w:pPr>
        <w:shd w:val="clear" w:color="auto" w:fill="FFFFFF"/>
        <w:jc w:val="center"/>
        <w:rPr>
          <w:b/>
          <w:spacing w:val="3"/>
          <w:sz w:val="24"/>
          <w:szCs w:val="24"/>
        </w:rPr>
      </w:pPr>
      <w:r w:rsidRPr="00054242">
        <w:rPr>
          <w:b/>
          <w:spacing w:val="3"/>
          <w:sz w:val="24"/>
          <w:szCs w:val="24"/>
        </w:rPr>
        <w:t>ĮSAKYMAS</w:t>
      </w:r>
    </w:p>
    <w:p w:rsidR="003E6279" w:rsidRPr="003E6279" w:rsidRDefault="003E6279" w:rsidP="00000005">
      <w:pPr>
        <w:jc w:val="center"/>
        <w:rPr>
          <w:b/>
          <w:sz w:val="24"/>
          <w:szCs w:val="24"/>
        </w:rPr>
      </w:pPr>
      <w:r w:rsidRPr="003E6279">
        <w:rPr>
          <w:b/>
          <w:sz w:val="24"/>
          <w:szCs w:val="24"/>
        </w:rPr>
        <w:t>DĖL</w:t>
      </w:r>
      <w:r w:rsidRPr="003E6279">
        <w:rPr>
          <w:rFonts w:eastAsia="Calibri"/>
          <w:b/>
          <w:sz w:val="24"/>
          <w:szCs w:val="24"/>
        </w:rPr>
        <w:t xml:space="preserve"> </w:t>
      </w:r>
      <w:r w:rsidR="00E012F4">
        <w:rPr>
          <w:rFonts w:eastAsia="Calibri"/>
          <w:b/>
          <w:sz w:val="24"/>
          <w:szCs w:val="24"/>
        </w:rPr>
        <w:t>KAUNO RAJONO SAVIVALDYBĖS ADMINISTRACIJOS D</w:t>
      </w:r>
      <w:r w:rsidR="000F62B4">
        <w:rPr>
          <w:rFonts w:eastAsia="Calibri"/>
          <w:b/>
          <w:sz w:val="24"/>
          <w:szCs w:val="24"/>
        </w:rPr>
        <w:t>IREKTORIAUS</w:t>
      </w:r>
      <w:r w:rsidR="002174D1">
        <w:rPr>
          <w:rFonts w:eastAsia="Calibri"/>
          <w:b/>
          <w:sz w:val="24"/>
          <w:szCs w:val="24"/>
        </w:rPr>
        <w:t xml:space="preserve"> </w:t>
      </w:r>
      <w:r w:rsidR="00820685">
        <w:rPr>
          <w:rFonts w:eastAsia="Calibri"/>
          <w:b/>
          <w:sz w:val="24"/>
          <w:szCs w:val="24"/>
        </w:rPr>
        <w:t>201</w:t>
      </w:r>
      <w:r w:rsidR="000F62B4">
        <w:rPr>
          <w:rFonts w:eastAsia="Calibri"/>
          <w:b/>
          <w:sz w:val="24"/>
          <w:szCs w:val="24"/>
        </w:rPr>
        <w:t>7</w:t>
      </w:r>
      <w:r w:rsidR="002174D1">
        <w:rPr>
          <w:rFonts w:eastAsia="Calibri"/>
          <w:b/>
          <w:sz w:val="24"/>
          <w:szCs w:val="24"/>
        </w:rPr>
        <w:t> </w:t>
      </w:r>
      <w:r w:rsidR="000F62B4">
        <w:rPr>
          <w:rFonts w:eastAsia="Calibri"/>
          <w:b/>
          <w:sz w:val="24"/>
          <w:szCs w:val="24"/>
        </w:rPr>
        <w:t xml:space="preserve"> M. BALANDŽIO 13</w:t>
      </w:r>
      <w:r w:rsidR="00E012F4">
        <w:rPr>
          <w:rFonts w:eastAsia="Calibri"/>
          <w:b/>
          <w:sz w:val="24"/>
          <w:szCs w:val="24"/>
        </w:rPr>
        <w:t xml:space="preserve"> D. ĮSAKYMO NR. ĮS-690 „DĖL </w:t>
      </w:r>
      <w:r w:rsidRPr="003E6279">
        <w:rPr>
          <w:rFonts w:eastAsia="Calibri"/>
          <w:b/>
          <w:sz w:val="24"/>
          <w:szCs w:val="24"/>
        </w:rPr>
        <w:t>STATYBOS DARBŲ PRADŽIOS IR PABAIGOS LAIKO NUSTATYMO, TRIUKŠMO</w:t>
      </w:r>
      <w:r w:rsidRPr="003E6279">
        <w:rPr>
          <w:b/>
          <w:sz w:val="24"/>
          <w:szCs w:val="24"/>
        </w:rPr>
        <w:t xml:space="preserve"> ŠALTINIŲ VALDYTOJŲ, KURIE NĖRA ŪKIO SUBJEKTAI, PLANINIŲ </w:t>
      </w:r>
      <w:r w:rsidR="00BF4516">
        <w:rPr>
          <w:b/>
          <w:sz w:val="24"/>
          <w:szCs w:val="24"/>
        </w:rPr>
        <w:t>PA</w:t>
      </w:r>
      <w:r w:rsidRPr="003E6279">
        <w:rPr>
          <w:b/>
          <w:sz w:val="24"/>
          <w:szCs w:val="24"/>
        </w:rPr>
        <w:t>T</w:t>
      </w:r>
      <w:r w:rsidR="00C33083">
        <w:rPr>
          <w:b/>
          <w:sz w:val="24"/>
          <w:szCs w:val="24"/>
        </w:rPr>
        <w:t>IKRINIMŲ TAISYKLIŲ PATVIRTINIMO</w:t>
      </w:r>
      <w:r w:rsidR="00E012F4">
        <w:rPr>
          <w:b/>
          <w:sz w:val="24"/>
          <w:szCs w:val="24"/>
        </w:rPr>
        <w:t>“ PAKEITIMO</w:t>
      </w:r>
    </w:p>
    <w:p w:rsidR="00054242" w:rsidRPr="00054242" w:rsidRDefault="00054242" w:rsidP="00D81223">
      <w:pPr>
        <w:jc w:val="center"/>
        <w:rPr>
          <w:b/>
          <w:sz w:val="24"/>
          <w:szCs w:val="24"/>
        </w:rPr>
      </w:pPr>
    </w:p>
    <w:p w:rsidR="00054242" w:rsidRDefault="0092069F" w:rsidP="00D81223">
      <w:pPr>
        <w:jc w:val="center"/>
        <w:rPr>
          <w:sz w:val="24"/>
          <w:szCs w:val="24"/>
        </w:rPr>
      </w:pPr>
      <w:r>
        <w:rPr>
          <w:sz w:val="24"/>
          <w:szCs w:val="24"/>
        </w:rPr>
        <w:t>2017 m. gegužės</w:t>
      </w:r>
      <w:r w:rsidR="00054242">
        <w:rPr>
          <w:sz w:val="24"/>
          <w:szCs w:val="24"/>
        </w:rPr>
        <w:t xml:space="preserve">  </w:t>
      </w:r>
      <w:r w:rsidR="00C43107">
        <w:rPr>
          <w:sz w:val="24"/>
          <w:szCs w:val="24"/>
        </w:rPr>
        <w:t>8</w:t>
      </w:r>
      <w:r w:rsidR="00264DEA">
        <w:rPr>
          <w:sz w:val="24"/>
          <w:szCs w:val="24"/>
        </w:rPr>
        <w:t xml:space="preserve"> </w:t>
      </w:r>
      <w:r w:rsidR="00054242">
        <w:rPr>
          <w:sz w:val="24"/>
          <w:szCs w:val="24"/>
        </w:rPr>
        <w:t xml:space="preserve">d. </w:t>
      </w:r>
      <w:r w:rsidR="00264DEA">
        <w:rPr>
          <w:sz w:val="24"/>
          <w:szCs w:val="24"/>
        </w:rPr>
        <w:t xml:space="preserve">   </w:t>
      </w:r>
      <w:r w:rsidR="00054242">
        <w:rPr>
          <w:sz w:val="24"/>
          <w:szCs w:val="24"/>
        </w:rPr>
        <w:t>Nr. ĮS-</w:t>
      </w:r>
      <w:r w:rsidR="00C43107">
        <w:rPr>
          <w:sz w:val="24"/>
          <w:szCs w:val="24"/>
        </w:rPr>
        <w:t>832</w:t>
      </w:r>
      <w:bookmarkStart w:id="0" w:name="_GoBack"/>
      <w:bookmarkEnd w:id="0"/>
    </w:p>
    <w:p w:rsidR="00054242" w:rsidRDefault="00054242" w:rsidP="00054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Kaunas </w:t>
      </w:r>
    </w:p>
    <w:p w:rsidR="00054242" w:rsidRPr="003E6279" w:rsidRDefault="00054242" w:rsidP="00000005">
      <w:pPr>
        <w:spacing w:line="360" w:lineRule="auto"/>
        <w:ind w:firstLine="851"/>
        <w:rPr>
          <w:sz w:val="24"/>
          <w:szCs w:val="24"/>
        </w:rPr>
      </w:pPr>
    </w:p>
    <w:p w:rsidR="003E6279" w:rsidRDefault="003E6279" w:rsidP="00000005">
      <w:pPr>
        <w:tabs>
          <w:tab w:val="left" w:pos="9354"/>
        </w:tabs>
        <w:suppressAutoHyphens/>
        <w:spacing w:line="360" w:lineRule="auto"/>
        <w:ind w:firstLine="851"/>
        <w:jc w:val="both"/>
        <w:rPr>
          <w:rFonts w:eastAsia="HG Mincho Light J"/>
          <w:color w:val="000000"/>
          <w:sz w:val="24"/>
          <w:szCs w:val="24"/>
        </w:rPr>
      </w:pPr>
      <w:r w:rsidRPr="003E6279">
        <w:rPr>
          <w:color w:val="000000"/>
          <w:sz w:val="24"/>
          <w:szCs w:val="24"/>
        </w:rPr>
        <w:t xml:space="preserve">Vadovaudamasis </w:t>
      </w:r>
      <w:r w:rsidRPr="003E6279">
        <w:rPr>
          <w:sz w:val="24"/>
          <w:szCs w:val="24"/>
        </w:rPr>
        <w:t>Lietuvos Respublik</w:t>
      </w:r>
      <w:r w:rsidR="000F62B4">
        <w:rPr>
          <w:sz w:val="24"/>
          <w:szCs w:val="24"/>
        </w:rPr>
        <w:t>os vietos savivaldos įstatymo 18 straipsnio 1</w:t>
      </w:r>
      <w:r w:rsidR="00747650">
        <w:rPr>
          <w:sz w:val="24"/>
          <w:szCs w:val="24"/>
        </w:rPr>
        <w:t> </w:t>
      </w:r>
      <w:r w:rsidR="000F62B4">
        <w:rPr>
          <w:sz w:val="24"/>
          <w:szCs w:val="24"/>
        </w:rPr>
        <w:t>dalimi</w:t>
      </w:r>
      <w:r w:rsidRPr="003E6279">
        <w:rPr>
          <w:sz w:val="24"/>
          <w:szCs w:val="24"/>
        </w:rPr>
        <w:t xml:space="preserve">, </w:t>
      </w:r>
    </w:p>
    <w:p w:rsidR="00343822" w:rsidRDefault="00343822" w:rsidP="00000005">
      <w:pPr>
        <w:pStyle w:val="Sraopastraipa"/>
        <w:tabs>
          <w:tab w:val="left" w:pos="-142"/>
          <w:tab w:val="left" w:pos="993"/>
        </w:tabs>
        <w:suppressAutoHyphens/>
        <w:spacing w:line="360" w:lineRule="auto"/>
        <w:ind w:left="0" w:firstLine="851"/>
        <w:jc w:val="both"/>
        <w:rPr>
          <w:rFonts w:eastAsia="HG Mincho Light J"/>
          <w:color w:val="000000"/>
          <w:sz w:val="24"/>
          <w:szCs w:val="24"/>
        </w:rPr>
      </w:pPr>
      <w:r>
        <w:rPr>
          <w:rFonts w:eastAsia="HG Mincho Light J"/>
          <w:color w:val="000000"/>
          <w:sz w:val="24"/>
          <w:szCs w:val="24"/>
        </w:rPr>
        <w:t>p</w:t>
      </w:r>
      <w:r w:rsidR="000F62B4" w:rsidRPr="000F62B4">
        <w:rPr>
          <w:rFonts w:eastAsia="HG Mincho Light J"/>
          <w:color w:val="000000"/>
          <w:sz w:val="24"/>
          <w:szCs w:val="24"/>
        </w:rPr>
        <w:t xml:space="preserve"> a k e i č i u</w:t>
      </w:r>
      <w:r w:rsidR="000F62B4" w:rsidRPr="00BF5C08">
        <w:rPr>
          <w:rFonts w:eastAsia="HG Mincho Light J"/>
          <w:color w:val="000000"/>
          <w:sz w:val="24"/>
          <w:szCs w:val="24"/>
        </w:rPr>
        <w:t xml:space="preserve"> Kauno rajono savivaldybės administracijos direktoriaus</w:t>
      </w:r>
      <w:r>
        <w:rPr>
          <w:rFonts w:eastAsia="HG Mincho Light J"/>
          <w:color w:val="000000"/>
          <w:sz w:val="24"/>
          <w:szCs w:val="24"/>
        </w:rPr>
        <w:t xml:space="preserve"> 2017 m. balandžio 13 d. įsakymą</w:t>
      </w:r>
      <w:r w:rsidR="000F62B4" w:rsidRPr="00BF5C08">
        <w:rPr>
          <w:rFonts w:eastAsia="HG Mincho Light J"/>
          <w:color w:val="000000"/>
          <w:sz w:val="24"/>
          <w:szCs w:val="24"/>
        </w:rPr>
        <w:t xml:space="preserve"> Nr. ĮS-690 „Dėl statybos darbų pradžios ir pabaigos laiko nustatymo, triukšmo šaltinių valdytojų, kurie nėra ūkio subjektai, planinių patikrinimų taisyklių patvirtinimo“</w:t>
      </w:r>
      <w:r>
        <w:rPr>
          <w:rFonts w:eastAsia="HG Mincho Light J"/>
          <w:color w:val="000000"/>
          <w:sz w:val="24"/>
          <w:szCs w:val="24"/>
        </w:rPr>
        <w:t>:</w:t>
      </w:r>
      <w:r w:rsidR="000F62B4" w:rsidRPr="00BF5C08">
        <w:rPr>
          <w:rFonts w:eastAsia="HG Mincho Light J"/>
          <w:color w:val="000000"/>
          <w:sz w:val="24"/>
          <w:szCs w:val="24"/>
        </w:rPr>
        <w:t xml:space="preserve"> </w:t>
      </w:r>
    </w:p>
    <w:p w:rsidR="000F62B4" w:rsidRPr="00BF5C08" w:rsidRDefault="00343822" w:rsidP="00000005">
      <w:pPr>
        <w:pStyle w:val="Sraopastraipa"/>
        <w:numPr>
          <w:ilvl w:val="0"/>
          <w:numId w:val="8"/>
        </w:numPr>
        <w:tabs>
          <w:tab w:val="left" w:pos="-142"/>
          <w:tab w:val="left" w:pos="993"/>
        </w:tabs>
        <w:suppressAutoHyphens/>
        <w:spacing w:line="360" w:lineRule="auto"/>
        <w:ind w:left="0" w:firstLine="851"/>
        <w:jc w:val="both"/>
        <w:rPr>
          <w:rFonts w:eastAsia="HG Mincho Light J"/>
          <w:color w:val="000000"/>
          <w:sz w:val="24"/>
          <w:szCs w:val="24"/>
        </w:rPr>
      </w:pPr>
      <w:r>
        <w:rPr>
          <w:rFonts w:eastAsia="HG Mincho Light J"/>
          <w:color w:val="000000"/>
          <w:sz w:val="24"/>
          <w:szCs w:val="24"/>
        </w:rPr>
        <w:t>Pakeičiu 1</w:t>
      </w:r>
      <w:r w:rsidR="000F62B4" w:rsidRPr="00BF5C08">
        <w:rPr>
          <w:rFonts w:eastAsia="HG Mincho Light J"/>
          <w:color w:val="000000"/>
          <w:sz w:val="24"/>
          <w:szCs w:val="24"/>
        </w:rPr>
        <w:t xml:space="preserve"> punktą ir jį išdėstau taip:</w:t>
      </w:r>
    </w:p>
    <w:p w:rsidR="003E6279" w:rsidRPr="003E6279" w:rsidRDefault="000F62B4" w:rsidP="00000005">
      <w:pPr>
        <w:suppressAutoHyphens/>
        <w:spacing w:line="360" w:lineRule="auto"/>
        <w:ind w:firstLine="851"/>
        <w:jc w:val="both"/>
        <w:rPr>
          <w:rFonts w:eastAsia="HG Mincho Light J"/>
          <w:color w:val="000000"/>
          <w:sz w:val="24"/>
          <w:szCs w:val="24"/>
        </w:rPr>
      </w:pPr>
      <w:r>
        <w:rPr>
          <w:rFonts w:eastAsia="HG Mincho Light J"/>
          <w:color w:val="000000"/>
          <w:sz w:val="24"/>
          <w:szCs w:val="24"/>
        </w:rPr>
        <w:t>„</w:t>
      </w:r>
      <w:r w:rsidR="003E6279" w:rsidRPr="003E6279">
        <w:rPr>
          <w:rFonts w:eastAsia="HG Mincho Light J"/>
          <w:color w:val="000000"/>
          <w:sz w:val="24"/>
          <w:szCs w:val="24"/>
        </w:rPr>
        <w:t xml:space="preserve">1. </w:t>
      </w:r>
      <w:r w:rsidR="003E6279" w:rsidRPr="003E6279">
        <w:rPr>
          <w:rFonts w:eastAsia="HG Mincho Light J"/>
          <w:color w:val="000000"/>
          <w:spacing w:val="60"/>
          <w:sz w:val="24"/>
          <w:szCs w:val="24"/>
        </w:rPr>
        <w:t>Nustatau</w:t>
      </w:r>
      <w:r w:rsidR="003E6279" w:rsidRPr="003E6279">
        <w:rPr>
          <w:rFonts w:eastAsia="HG Mincho Light J"/>
          <w:color w:val="000000"/>
          <w:sz w:val="24"/>
          <w:szCs w:val="24"/>
        </w:rPr>
        <w:t xml:space="preserve"> statybos darbų prad</w:t>
      </w:r>
      <w:r w:rsidR="003E6279">
        <w:rPr>
          <w:rFonts w:eastAsia="HG Mincho Light J"/>
          <w:color w:val="000000"/>
          <w:sz w:val="24"/>
          <w:szCs w:val="24"/>
        </w:rPr>
        <w:t>žios ir pabaigos laiką Kauno</w:t>
      </w:r>
      <w:r w:rsidR="003E6279" w:rsidRPr="003E6279">
        <w:rPr>
          <w:rFonts w:eastAsia="HG Mincho Light J"/>
          <w:color w:val="000000"/>
          <w:sz w:val="24"/>
          <w:szCs w:val="24"/>
        </w:rPr>
        <w:t xml:space="preserve"> rajono</w:t>
      </w:r>
      <w:r w:rsidR="003E6279" w:rsidRPr="003E6279">
        <w:rPr>
          <w:sz w:val="24"/>
          <w:szCs w:val="24"/>
        </w:rPr>
        <w:t xml:space="preserve"> gyvenamosiose patalpose ir gyvenamosiose teritorijose</w:t>
      </w:r>
      <w:r w:rsidR="003E6279" w:rsidRPr="003E6279">
        <w:rPr>
          <w:rFonts w:eastAsia="HG Mincho Light J"/>
          <w:color w:val="000000"/>
          <w:sz w:val="24"/>
          <w:szCs w:val="24"/>
        </w:rPr>
        <w:t xml:space="preserve">: </w:t>
      </w:r>
    </w:p>
    <w:p w:rsidR="003E6279" w:rsidRPr="003E6279" w:rsidRDefault="003E6279" w:rsidP="00000005">
      <w:pPr>
        <w:suppressAutoHyphens/>
        <w:spacing w:line="360" w:lineRule="auto"/>
        <w:ind w:firstLine="851"/>
        <w:jc w:val="both"/>
        <w:rPr>
          <w:rFonts w:eastAsia="HG Mincho Light J"/>
          <w:color w:val="000000"/>
          <w:sz w:val="24"/>
          <w:szCs w:val="24"/>
        </w:rPr>
      </w:pPr>
      <w:r w:rsidRPr="003E6279">
        <w:rPr>
          <w:rFonts w:eastAsia="HG Mincho Light J"/>
          <w:color w:val="000000"/>
          <w:sz w:val="24"/>
          <w:szCs w:val="24"/>
        </w:rPr>
        <w:t>1.1. darbo dienomi</w:t>
      </w:r>
      <w:r w:rsidR="00A60677">
        <w:rPr>
          <w:rFonts w:eastAsia="HG Mincho Light J"/>
          <w:color w:val="000000"/>
          <w:sz w:val="24"/>
          <w:szCs w:val="24"/>
        </w:rPr>
        <w:t>s nuo 7</w:t>
      </w:r>
      <w:r>
        <w:rPr>
          <w:rFonts w:eastAsia="HG Mincho Light J"/>
          <w:color w:val="000000"/>
          <w:sz w:val="24"/>
          <w:szCs w:val="24"/>
        </w:rPr>
        <w:t>.00 val. iki 19.00 val.;</w:t>
      </w:r>
    </w:p>
    <w:p w:rsidR="003E6279" w:rsidRPr="003E6279" w:rsidRDefault="000F62B4" w:rsidP="00000005">
      <w:pPr>
        <w:suppressAutoHyphens/>
        <w:spacing w:line="360" w:lineRule="auto"/>
        <w:ind w:firstLine="851"/>
        <w:jc w:val="both"/>
        <w:rPr>
          <w:rFonts w:eastAsia="HG Mincho Light J"/>
          <w:color w:val="000000"/>
          <w:sz w:val="24"/>
          <w:szCs w:val="24"/>
        </w:rPr>
      </w:pPr>
      <w:r>
        <w:rPr>
          <w:rFonts w:eastAsia="HG Mincho Light J"/>
          <w:color w:val="000000"/>
          <w:sz w:val="24"/>
          <w:szCs w:val="24"/>
        </w:rPr>
        <w:t>1.2. poilsio ir švenčių dienomis nuo 10.00 val. iki 19.00 val.“</w:t>
      </w:r>
    </w:p>
    <w:p w:rsidR="003E6279" w:rsidRPr="003E6279" w:rsidRDefault="00343822" w:rsidP="00000005">
      <w:pPr>
        <w:suppressAutoHyphens/>
        <w:spacing w:line="360" w:lineRule="auto"/>
        <w:ind w:firstLine="851"/>
        <w:jc w:val="both"/>
        <w:rPr>
          <w:rFonts w:eastAsia="HG Mincho Light J"/>
          <w:color w:val="000000"/>
          <w:sz w:val="24"/>
          <w:szCs w:val="24"/>
        </w:rPr>
      </w:pPr>
      <w:r>
        <w:rPr>
          <w:rFonts w:eastAsia="HG Mincho Light J"/>
          <w:color w:val="000000"/>
          <w:sz w:val="24"/>
          <w:szCs w:val="24"/>
        </w:rPr>
        <w:t>2. Papilda</w:t>
      </w:r>
      <w:r w:rsidR="000F62B4">
        <w:rPr>
          <w:rFonts w:eastAsia="HG Mincho Light J"/>
          <w:color w:val="000000"/>
          <w:sz w:val="24"/>
          <w:szCs w:val="24"/>
        </w:rPr>
        <w:t>u 3 punktu:</w:t>
      </w:r>
    </w:p>
    <w:p w:rsidR="003E6279" w:rsidRDefault="000F62B4" w:rsidP="00000005">
      <w:pPr>
        <w:suppressAutoHyphens/>
        <w:spacing w:line="360" w:lineRule="auto"/>
        <w:ind w:firstLine="851"/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„3. S k i r i u Arūną Dabrišių,</w:t>
      </w:r>
      <w:r w:rsidR="005B7DEE">
        <w:rPr>
          <w:color w:val="000000"/>
          <w:sz w:val="24"/>
          <w:szCs w:val="24"/>
        </w:rPr>
        <w:t xml:space="preserve"> Viešosios tvarkos skyriaus vyriausiąjį</w:t>
      </w:r>
      <w:r>
        <w:rPr>
          <w:color w:val="000000"/>
          <w:sz w:val="24"/>
          <w:szCs w:val="24"/>
        </w:rPr>
        <w:t xml:space="preserve"> specialistą, statybos darbų triukšmo kontrolieriumi“.</w:t>
      </w:r>
    </w:p>
    <w:p w:rsidR="000F62B4" w:rsidRDefault="000F62B4" w:rsidP="00000005">
      <w:pPr>
        <w:suppressAutoHyphens/>
        <w:spacing w:line="360" w:lineRule="auto"/>
        <w:ind w:firstLine="851"/>
        <w:jc w:val="both"/>
        <w:textAlignment w:val="center"/>
        <w:rPr>
          <w:color w:val="000000"/>
          <w:sz w:val="24"/>
          <w:szCs w:val="24"/>
        </w:rPr>
      </w:pPr>
      <w:r w:rsidRPr="003E6279">
        <w:rPr>
          <w:color w:val="000000"/>
          <w:sz w:val="24"/>
          <w:szCs w:val="24"/>
        </w:rPr>
        <w:t>Šis įsakymas gali būti skundžiamas Lietuvos Respublikos</w:t>
      </w:r>
      <w:r>
        <w:rPr>
          <w:color w:val="000000"/>
          <w:sz w:val="24"/>
          <w:szCs w:val="24"/>
        </w:rPr>
        <w:t xml:space="preserve"> civilinio proceso kodekso ar Lietuvos Respublikos administracinių bylų teisenos įstatymo nustatyta tvarka. </w:t>
      </w:r>
    </w:p>
    <w:p w:rsidR="000F62B4" w:rsidRDefault="000F62B4" w:rsidP="009D558D">
      <w:pPr>
        <w:suppressAutoHyphens/>
        <w:spacing w:line="360" w:lineRule="auto"/>
        <w:ind w:firstLine="1247"/>
        <w:jc w:val="both"/>
        <w:textAlignment w:val="center"/>
        <w:rPr>
          <w:color w:val="000000"/>
          <w:sz w:val="24"/>
          <w:szCs w:val="24"/>
        </w:rPr>
      </w:pPr>
    </w:p>
    <w:p w:rsidR="009D558D" w:rsidRPr="003E6279" w:rsidRDefault="009D558D" w:rsidP="009D558D">
      <w:pPr>
        <w:suppressAutoHyphens/>
        <w:spacing w:line="360" w:lineRule="auto"/>
        <w:ind w:firstLine="1247"/>
        <w:jc w:val="both"/>
        <w:textAlignment w:val="center"/>
        <w:rPr>
          <w:sz w:val="24"/>
          <w:szCs w:val="24"/>
        </w:rPr>
      </w:pPr>
    </w:p>
    <w:p w:rsidR="003E6279" w:rsidRDefault="00B42902" w:rsidP="00000005">
      <w:pPr>
        <w:pStyle w:val="Antrats"/>
        <w:widowControl/>
        <w:tabs>
          <w:tab w:val="clear" w:pos="4819"/>
          <w:tab w:val="clear" w:pos="9638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9079BC">
        <w:rPr>
          <w:sz w:val="24"/>
          <w:szCs w:val="24"/>
        </w:rPr>
        <w:t>Administr</w:t>
      </w:r>
      <w:r w:rsidR="005E2DE9">
        <w:rPr>
          <w:sz w:val="24"/>
          <w:szCs w:val="24"/>
        </w:rPr>
        <w:t>acijos direktorius</w:t>
      </w:r>
      <w:r w:rsidR="001419E0">
        <w:rPr>
          <w:sz w:val="24"/>
          <w:szCs w:val="24"/>
        </w:rPr>
        <w:tab/>
      </w:r>
      <w:r w:rsidR="0075376D">
        <w:rPr>
          <w:sz w:val="24"/>
          <w:szCs w:val="24"/>
        </w:rPr>
        <w:tab/>
      </w:r>
      <w:r w:rsidR="002174D1">
        <w:rPr>
          <w:sz w:val="24"/>
          <w:szCs w:val="24"/>
        </w:rPr>
        <w:tab/>
      </w:r>
      <w:r w:rsidR="003E6279">
        <w:rPr>
          <w:sz w:val="24"/>
          <w:szCs w:val="24"/>
        </w:rPr>
        <w:t>Antanas Nesteckis</w:t>
      </w:r>
    </w:p>
    <w:p w:rsidR="00264DEA" w:rsidRDefault="00264DEA" w:rsidP="00000005">
      <w:pPr>
        <w:pStyle w:val="Antrats"/>
        <w:widowControl/>
        <w:tabs>
          <w:tab w:val="clear" w:pos="4819"/>
          <w:tab w:val="clear" w:pos="9638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</w:p>
    <w:p w:rsidR="003E6279" w:rsidRDefault="00485DA0" w:rsidP="00000005">
      <w:pPr>
        <w:pStyle w:val="Antrats"/>
        <w:widowControl/>
        <w:tabs>
          <w:tab w:val="clear" w:pos="4819"/>
          <w:tab w:val="clear" w:pos="9638"/>
        </w:tabs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9D558D" w:rsidRDefault="005E2DE9" w:rsidP="00000005">
      <w:pPr>
        <w:pStyle w:val="Antrats"/>
        <w:widowControl/>
        <w:tabs>
          <w:tab w:val="clear" w:pos="4819"/>
          <w:tab w:val="clear" w:pos="9638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M. Čelka</w:t>
      </w:r>
    </w:p>
    <w:p w:rsidR="00BB42E7" w:rsidRPr="0030054D" w:rsidRDefault="0092069F" w:rsidP="00000005">
      <w:pPr>
        <w:pStyle w:val="Antrats"/>
        <w:widowControl/>
        <w:tabs>
          <w:tab w:val="clear" w:pos="4819"/>
          <w:tab w:val="clear" w:pos="9638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2017-05-04</w:t>
      </w:r>
    </w:p>
    <w:sectPr w:rsidR="00BB42E7" w:rsidRPr="0030054D" w:rsidSect="00BF5C08">
      <w:pgSz w:w="11906" w:h="16838"/>
      <w:pgMar w:top="1134" w:right="1134" w:bottom="1134" w:left="1418" w:header="283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58" w:rsidRDefault="00A10558" w:rsidP="0030054D">
      <w:r>
        <w:separator/>
      </w:r>
    </w:p>
  </w:endnote>
  <w:endnote w:type="continuationSeparator" w:id="0">
    <w:p w:rsidR="00A10558" w:rsidRDefault="00A10558" w:rsidP="003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58" w:rsidRDefault="00A10558" w:rsidP="0030054D">
      <w:r>
        <w:separator/>
      </w:r>
    </w:p>
  </w:footnote>
  <w:footnote w:type="continuationSeparator" w:id="0">
    <w:p w:rsidR="00A10558" w:rsidRDefault="00A10558" w:rsidP="0030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6B2"/>
    <w:multiLevelType w:val="hybridMultilevel"/>
    <w:tmpl w:val="2DB26F6C"/>
    <w:lvl w:ilvl="0" w:tplc="B476A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52E43"/>
    <w:multiLevelType w:val="multilevel"/>
    <w:tmpl w:val="DD105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2" w15:restartNumberingAfterBreak="0">
    <w:nsid w:val="2D2355CD"/>
    <w:multiLevelType w:val="multilevel"/>
    <w:tmpl w:val="9FF890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3" w15:restartNumberingAfterBreak="0">
    <w:nsid w:val="31E26906"/>
    <w:multiLevelType w:val="multilevel"/>
    <w:tmpl w:val="AF84F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5583B"/>
    <w:multiLevelType w:val="multilevel"/>
    <w:tmpl w:val="B7CE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777317A"/>
    <w:multiLevelType w:val="multilevel"/>
    <w:tmpl w:val="B21665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E158A7"/>
    <w:multiLevelType w:val="multilevel"/>
    <w:tmpl w:val="D1B47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931FBC"/>
    <w:multiLevelType w:val="hybridMultilevel"/>
    <w:tmpl w:val="36163430"/>
    <w:lvl w:ilvl="0" w:tplc="3CC6F1D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0"/>
    <w:rsid w:val="00000005"/>
    <w:rsid w:val="00005703"/>
    <w:rsid w:val="0004573D"/>
    <w:rsid w:val="00054242"/>
    <w:rsid w:val="0009251F"/>
    <w:rsid w:val="00097E15"/>
    <w:rsid w:val="000E1317"/>
    <w:rsid w:val="000F62B4"/>
    <w:rsid w:val="00102886"/>
    <w:rsid w:val="0011393E"/>
    <w:rsid w:val="001212E7"/>
    <w:rsid w:val="001237F9"/>
    <w:rsid w:val="00123C5C"/>
    <w:rsid w:val="001419E0"/>
    <w:rsid w:val="00153CF8"/>
    <w:rsid w:val="00165EF6"/>
    <w:rsid w:val="00166787"/>
    <w:rsid w:val="00176CE9"/>
    <w:rsid w:val="001820DE"/>
    <w:rsid w:val="001834D5"/>
    <w:rsid w:val="0018710C"/>
    <w:rsid w:val="001A3CEC"/>
    <w:rsid w:val="001C1CBD"/>
    <w:rsid w:val="001D54F0"/>
    <w:rsid w:val="00217174"/>
    <w:rsid w:val="002174D1"/>
    <w:rsid w:val="0023001F"/>
    <w:rsid w:val="00246EF7"/>
    <w:rsid w:val="0024770F"/>
    <w:rsid w:val="002576E5"/>
    <w:rsid w:val="00263865"/>
    <w:rsid w:val="00264B27"/>
    <w:rsid w:val="00264DEA"/>
    <w:rsid w:val="00274718"/>
    <w:rsid w:val="0028517A"/>
    <w:rsid w:val="00287617"/>
    <w:rsid w:val="002A0D83"/>
    <w:rsid w:val="002B3D06"/>
    <w:rsid w:val="002C1B2D"/>
    <w:rsid w:val="002C301F"/>
    <w:rsid w:val="0030054D"/>
    <w:rsid w:val="00312791"/>
    <w:rsid w:val="003146F0"/>
    <w:rsid w:val="00315DC9"/>
    <w:rsid w:val="00343822"/>
    <w:rsid w:val="00351993"/>
    <w:rsid w:val="003619FC"/>
    <w:rsid w:val="00376DAB"/>
    <w:rsid w:val="003843BE"/>
    <w:rsid w:val="003E6279"/>
    <w:rsid w:val="003F4C03"/>
    <w:rsid w:val="00481587"/>
    <w:rsid w:val="00485DA0"/>
    <w:rsid w:val="004A0AF1"/>
    <w:rsid w:val="004B6122"/>
    <w:rsid w:val="004C19E4"/>
    <w:rsid w:val="004C7DA3"/>
    <w:rsid w:val="004E701E"/>
    <w:rsid w:val="004F2C3F"/>
    <w:rsid w:val="004F3D80"/>
    <w:rsid w:val="004F4106"/>
    <w:rsid w:val="0051188A"/>
    <w:rsid w:val="0054042B"/>
    <w:rsid w:val="0056776C"/>
    <w:rsid w:val="005919CC"/>
    <w:rsid w:val="005B7DEE"/>
    <w:rsid w:val="005C3DD8"/>
    <w:rsid w:val="005C3E6C"/>
    <w:rsid w:val="005D4032"/>
    <w:rsid w:val="005E2DE9"/>
    <w:rsid w:val="005E3E0F"/>
    <w:rsid w:val="005F76D3"/>
    <w:rsid w:val="0061170E"/>
    <w:rsid w:val="006124D4"/>
    <w:rsid w:val="00627306"/>
    <w:rsid w:val="00642A6C"/>
    <w:rsid w:val="00650E86"/>
    <w:rsid w:val="00652E3A"/>
    <w:rsid w:val="00655640"/>
    <w:rsid w:val="0066319B"/>
    <w:rsid w:val="0068349C"/>
    <w:rsid w:val="006906E6"/>
    <w:rsid w:val="0069645E"/>
    <w:rsid w:val="006A1653"/>
    <w:rsid w:val="00733789"/>
    <w:rsid w:val="00744BEB"/>
    <w:rsid w:val="0074592B"/>
    <w:rsid w:val="00747650"/>
    <w:rsid w:val="00750F6B"/>
    <w:rsid w:val="007526B4"/>
    <w:rsid w:val="0075376D"/>
    <w:rsid w:val="007565FE"/>
    <w:rsid w:val="007B72F2"/>
    <w:rsid w:val="007C087D"/>
    <w:rsid w:val="00820685"/>
    <w:rsid w:val="00827B58"/>
    <w:rsid w:val="00834267"/>
    <w:rsid w:val="00862B64"/>
    <w:rsid w:val="00883E8D"/>
    <w:rsid w:val="008906EA"/>
    <w:rsid w:val="0089552F"/>
    <w:rsid w:val="008B2E79"/>
    <w:rsid w:val="008C2270"/>
    <w:rsid w:val="00903CF7"/>
    <w:rsid w:val="009159CC"/>
    <w:rsid w:val="0092069F"/>
    <w:rsid w:val="00937226"/>
    <w:rsid w:val="009673BE"/>
    <w:rsid w:val="009772B6"/>
    <w:rsid w:val="009778CF"/>
    <w:rsid w:val="009D558D"/>
    <w:rsid w:val="009D5A86"/>
    <w:rsid w:val="009E070F"/>
    <w:rsid w:val="009E23BA"/>
    <w:rsid w:val="009F3DC6"/>
    <w:rsid w:val="00A10558"/>
    <w:rsid w:val="00A111CE"/>
    <w:rsid w:val="00A20250"/>
    <w:rsid w:val="00A60677"/>
    <w:rsid w:val="00AD7FF6"/>
    <w:rsid w:val="00AE2DF9"/>
    <w:rsid w:val="00AF380D"/>
    <w:rsid w:val="00B17D89"/>
    <w:rsid w:val="00B42902"/>
    <w:rsid w:val="00B463AB"/>
    <w:rsid w:val="00B53A4B"/>
    <w:rsid w:val="00B71482"/>
    <w:rsid w:val="00B87D54"/>
    <w:rsid w:val="00B971E1"/>
    <w:rsid w:val="00BA513E"/>
    <w:rsid w:val="00BA52D6"/>
    <w:rsid w:val="00BA5A74"/>
    <w:rsid w:val="00BB1D38"/>
    <w:rsid w:val="00BB2DF6"/>
    <w:rsid w:val="00BB42E7"/>
    <w:rsid w:val="00BF3F02"/>
    <w:rsid w:val="00BF4516"/>
    <w:rsid w:val="00BF5C08"/>
    <w:rsid w:val="00C167C5"/>
    <w:rsid w:val="00C26C35"/>
    <w:rsid w:val="00C33083"/>
    <w:rsid w:val="00C43107"/>
    <w:rsid w:val="00C467F7"/>
    <w:rsid w:val="00C50FD0"/>
    <w:rsid w:val="00C512CF"/>
    <w:rsid w:val="00C84B7C"/>
    <w:rsid w:val="00C96B04"/>
    <w:rsid w:val="00CA144F"/>
    <w:rsid w:val="00CA6BC0"/>
    <w:rsid w:val="00CB3F11"/>
    <w:rsid w:val="00CF55CF"/>
    <w:rsid w:val="00D06464"/>
    <w:rsid w:val="00D25852"/>
    <w:rsid w:val="00D30F77"/>
    <w:rsid w:val="00D41061"/>
    <w:rsid w:val="00D57A23"/>
    <w:rsid w:val="00D57D59"/>
    <w:rsid w:val="00D73009"/>
    <w:rsid w:val="00D7675B"/>
    <w:rsid w:val="00D81223"/>
    <w:rsid w:val="00D84D08"/>
    <w:rsid w:val="00DA799A"/>
    <w:rsid w:val="00DC4422"/>
    <w:rsid w:val="00DD183F"/>
    <w:rsid w:val="00DE70BA"/>
    <w:rsid w:val="00E012F4"/>
    <w:rsid w:val="00E11BAB"/>
    <w:rsid w:val="00E5003C"/>
    <w:rsid w:val="00E652A1"/>
    <w:rsid w:val="00E70BB0"/>
    <w:rsid w:val="00EC3BDB"/>
    <w:rsid w:val="00F34484"/>
    <w:rsid w:val="00F55C03"/>
    <w:rsid w:val="00F6117A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9229"/>
  <w15:docId w15:val="{4FDA4639-78AC-4FD6-8D24-878993E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85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DA0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nhideWhenUsed/>
    <w:rsid w:val="003005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054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005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054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F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903B-63B8-47FE-98E8-76E9DD5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Klimavičius</dc:creator>
  <cp:keywords/>
  <dc:description/>
  <cp:lastModifiedBy>Seniunija</cp:lastModifiedBy>
  <cp:revision>2</cp:revision>
  <cp:lastPrinted>2017-04-19T09:40:00Z</cp:lastPrinted>
  <dcterms:created xsi:type="dcterms:W3CDTF">2017-07-26T08:26:00Z</dcterms:created>
  <dcterms:modified xsi:type="dcterms:W3CDTF">2017-07-26T08:26:00Z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3d6accf7-43e5-4d4e-b713-652860ab9411</vt:lpwstr>
  </property>
</Properties>
</file>