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bookmarkStart w:id="0" w:name="_GoBack"/>
      <w:bookmarkEnd w:id="0"/>
      <w:r w:rsidRPr="00AF229A">
        <w:rPr>
          <w:rFonts w:ascii="Times New Roman" w:hAnsi="Times New Roman"/>
          <w:sz w:val="24"/>
          <w:szCs w:val="24"/>
        </w:rPr>
        <w:t>PATVIRTINTA</w:t>
      </w:r>
    </w:p>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r w:rsidRPr="00AF229A">
        <w:rPr>
          <w:rFonts w:ascii="Times New Roman" w:hAnsi="Times New Roman"/>
          <w:sz w:val="24"/>
          <w:szCs w:val="24"/>
        </w:rPr>
        <w:t xml:space="preserve">Kauno rajono savivaldybės tarybos </w:t>
      </w:r>
    </w:p>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smartTag w:uri="urn:schemas-microsoft-com:office:smarttags" w:element="metricconverter">
        <w:smartTagPr>
          <w:attr w:name="ProductID" w:val="2017 m"/>
        </w:smartTagPr>
        <w:r w:rsidRPr="00AF229A">
          <w:rPr>
            <w:rFonts w:ascii="Times New Roman" w:hAnsi="Times New Roman"/>
            <w:sz w:val="24"/>
            <w:szCs w:val="24"/>
          </w:rPr>
          <w:t>2017 m</w:t>
        </w:r>
      </w:smartTag>
      <w:r w:rsidRPr="00AF229A">
        <w:rPr>
          <w:rFonts w:ascii="Times New Roman" w:hAnsi="Times New Roman"/>
          <w:sz w:val="24"/>
          <w:szCs w:val="24"/>
        </w:rPr>
        <w:t>. birželio 29 d. sprendimu Nr. TS-</w:t>
      </w:r>
      <w:r w:rsidR="002C6452">
        <w:rPr>
          <w:rFonts w:ascii="Times New Roman" w:hAnsi="Times New Roman"/>
          <w:sz w:val="24"/>
          <w:szCs w:val="24"/>
        </w:rPr>
        <w:t>257</w:t>
      </w:r>
    </w:p>
    <w:p w:rsidR="00AF229A" w:rsidRDefault="00AF229A" w:rsidP="00AF229A">
      <w:pPr>
        <w:tabs>
          <w:tab w:val="left" w:pos="851"/>
        </w:tabs>
        <w:spacing w:line="360" w:lineRule="auto"/>
        <w:jc w:val="center"/>
        <w:rPr>
          <w:rFonts w:ascii="Times New Roman" w:hAnsi="Times New Roman"/>
          <w:b/>
          <w:sz w:val="24"/>
          <w:szCs w:val="24"/>
          <w:lang w:eastAsia="en-US"/>
        </w:rPr>
      </w:pPr>
    </w:p>
    <w:p w:rsidR="00AF229A" w:rsidRDefault="00AF229A" w:rsidP="00AF229A">
      <w:pPr>
        <w:tabs>
          <w:tab w:val="left" w:pos="851"/>
        </w:tabs>
        <w:spacing w:line="360" w:lineRule="auto"/>
        <w:jc w:val="center"/>
        <w:rPr>
          <w:rFonts w:ascii="Times New Roman" w:hAnsi="Times New Roman"/>
          <w:b/>
          <w:sz w:val="24"/>
          <w:szCs w:val="24"/>
          <w:lang w:eastAsia="en-US"/>
        </w:rPr>
      </w:pPr>
    </w:p>
    <w:p w:rsidR="00AF229A" w:rsidRPr="00AF229A" w:rsidRDefault="00AF229A" w:rsidP="00AF229A">
      <w:pPr>
        <w:tabs>
          <w:tab w:val="left" w:pos="851"/>
        </w:tabs>
        <w:jc w:val="center"/>
        <w:rPr>
          <w:rFonts w:ascii="Times New Roman" w:hAnsi="Times New Roman"/>
          <w:b/>
          <w:bCs/>
          <w:caps/>
          <w:sz w:val="24"/>
          <w:szCs w:val="24"/>
          <w:lang w:eastAsia="en-US"/>
        </w:rPr>
      </w:pPr>
      <w:r w:rsidRPr="00AF229A">
        <w:rPr>
          <w:rFonts w:ascii="Times New Roman" w:hAnsi="Times New Roman"/>
          <w:b/>
          <w:sz w:val="24"/>
          <w:szCs w:val="24"/>
          <w:lang w:eastAsia="en-US"/>
        </w:rPr>
        <w:t xml:space="preserve">NEVYRIAUSYBINIŲ ORGANIZACIJŲ IR BENDRUOMENINĖS VEIKLOS STIPRINIMO 2017–2019 METŲ VEIKSMŲ PLANO ĮGYVENDINIMO 2.3 PRIEMONĖS ,,REMTI BENDRUOMENINĘ VEIKLĄ SAVIVALDYBĖSE“ </w:t>
      </w:r>
      <w:r w:rsidRPr="00AF229A">
        <w:rPr>
          <w:rFonts w:ascii="Times New Roman" w:hAnsi="Times New Roman"/>
          <w:b/>
          <w:bCs/>
          <w:caps/>
          <w:sz w:val="24"/>
          <w:szCs w:val="24"/>
          <w:lang w:eastAsia="en-US"/>
        </w:rPr>
        <w:t>įgyvendinimo KAUNO RAJONO SAVIVALDYBĖJE APRAŠAS</w:t>
      </w: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I SKYRIUS</w:t>
      </w: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Bendrosios nuostatos</w:t>
      </w:r>
    </w:p>
    <w:p w:rsidR="00AF229A" w:rsidRPr="00AF229A" w:rsidRDefault="00AF229A" w:rsidP="00AF229A">
      <w:pPr>
        <w:tabs>
          <w:tab w:val="left" w:pos="851"/>
        </w:tabs>
        <w:jc w:val="center"/>
        <w:rPr>
          <w:rFonts w:ascii="Times New Roman" w:hAnsi="Times New Roman"/>
          <w:b/>
          <w:bCs/>
          <w:caps/>
          <w:sz w:val="24"/>
          <w:szCs w:val="24"/>
          <w:lang w:eastAsia="en-US"/>
        </w:rPr>
      </w:pP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1. Nevyriausybinių organizacijų ir bendruomeninės veiklos stiprinimo </w:t>
      </w:r>
      <w:r>
        <w:rPr>
          <w:rFonts w:ascii="Times New Roman" w:hAnsi="Times New Roman"/>
          <w:sz w:val="24"/>
          <w:szCs w:val="24"/>
          <w:lang w:eastAsia="en-US"/>
        </w:rPr>
        <w:br/>
      </w:r>
      <w:r w:rsidRPr="00AF229A">
        <w:rPr>
          <w:rFonts w:ascii="Times New Roman" w:hAnsi="Times New Roman"/>
          <w:sz w:val="24"/>
          <w:szCs w:val="24"/>
          <w:lang w:eastAsia="en-US"/>
        </w:rPr>
        <w:t>2017–2019 metų veiksmų plano įgyvendinimo 2.3 priemonės ,,Remti bendruomeninę veiklą savivaldybėse“ įgyvendinimo Kauno rajono</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savivaldybėje (toliau – Savivaldybė)</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sidRPr="00AF229A">
        <w:rPr>
          <w:rFonts w:ascii="Times New Roman" w:hAnsi="Times New Roman"/>
          <w:i/>
          <w:sz w:val="24"/>
          <w:szCs w:val="24"/>
          <w:lang w:eastAsia="en-US"/>
        </w:rPr>
        <w:t>.</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4. Teritorija, kurios gyventojų bendruomeninei veiklai stiprinti numatoma skirti finansavimą Savivaldybės aprašo nustatyta tvarka, yra Kauno rajono savivaldybės seniūnijos (Akademijos, Al</w:t>
      </w:r>
      <w:r w:rsidRPr="00AF229A">
        <w:rPr>
          <w:rFonts w:ascii="Times New Roman" w:hAnsi="Times New Roman" w:hint="eastAsia"/>
          <w:sz w:val="24"/>
          <w:szCs w:val="24"/>
          <w:lang w:eastAsia="en-US"/>
        </w:rPr>
        <w:t>šė</w:t>
      </w:r>
      <w:r w:rsidRPr="00AF229A">
        <w:rPr>
          <w:rFonts w:ascii="Times New Roman" w:hAnsi="Times New Roman"/>
          <w:sz w:val="24"/>
          <w:szCs w:val="24"/>
          <w:lang w:eastAsia="en-US"/>
        </w:rPr>
        <w:t>n</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Babt</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Batniavos, </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eki</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Domeikavos, E</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er</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lio, Garliavos, Garliavos apyl., Ka</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ergin</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Karm</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lavos, Kulautuvos, Lapi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Linksmakalnio, Neveroni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w:t>
      </w:r>
      <w:r w:rsidRPr="00AF229A">
        <w:rPr>
          <w:rFonts w:ascii="Times New Roman" w:hAnsi="Times New Roman"/>
          <w:sz w:val="24"/>
          <w:szCs w:val="24"/>
          <w:lang w:eastAsia="en-US"/>
        </w:rPr>
        <w:lastRenderedPageBreak/>
        <w:t>Raudondvario, Ringaud</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Rok</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Samyl</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Taurakiemio, U</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lied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Vand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iogalos, Vilkijos, Vilkijos apyl., Zapy</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kio).</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5. Savivaldybės apraše vartojamos sąvokos atitinka Lietuvos Respublikos vietos savivaldos įstatyme, Lietuvos Respublikos </w:t>
      </w:r>
      <w:r w:rsidRPr="00AF229A">
        <w:rPr>
          <w:rFonts w:ascii="Times New Roman" w:hAnsi="Times New Roman"/>
          <w:sz w:val="24"/>
          <w:lang w:eastAsia="en-US"/>
        </w:rPr>
        <w:t xml:space="preserve">nevyriausybinių organizacijų plėtros įstatyme, Lietuvos Respublikos religinių bendruomenių ir bendrijų įstatyme, Lietuvos Respublikos savanoriškos veiklos įstatyme, Lietuvos Respublikos pridėtinės vertės mokesčio įstatyme ir </w:t>
      </w:r>
      <w:r w:rsidRPr="00AF229A">
        <w:rPr>
          <w:rFonts w:ascii="Times New Roman" w:hAnsi="Times New Roman"/>
          <w:sz w:val="24"/>
          <w:szCs w:val="24"/>
          <w:lang w:eastAsia="en-US"/>
        </w:rPr>
        <w:t>Apraše vartojamas sąvokas.</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 xml:space="preserve">II SKYRIUS </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IŠPLĖSTINĖS SENIŪNAIČIŲ SUEIGOS VEIKLA ĮGYVENDINANT PRIEMONĘ</w:t>
      </w:r>
    </w:p>
    <w:p w:rsidR="00AF229A" w:rsidRPr="00AF229A" w:rsidRDefault="00AF229A" w:rsidP="00AF229A">
      <w:pPr>
        <w:tabs>
          <w:tab w:val="left" w:pos="851"/>
        </w:tabs>
        <w:spacing w:line="360" w:lineRule="auto"/>
        <w:jc w:val="both"/>
        <w:rPr>
          <w:rFonts w:ascii="Times New Roman" w:hAnsi="Times New Roman"/>
          <w:sz w:val="24"/>
          <w:szCs w:val="24"/>
          <w:lang w:eastAsia="en-US"/>
        </w:rPr>
      </w:pP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val="en-US" w:eastAsia="en-US"/>
        </w:rPr>
      </w:pPr>
      <w:r w:rsidRPr="00AF229A">
        <w:rPr>
          <w:rFonts w:ascii="Times New Roman" w:hAnsi="Times New Roman"/>
          <w:sz w:val="24"/>
          <w:szCs w:val="24"/>
          <w:lang w:eastAsia="en-US"/>
        </w:rPr>
        <w:t>6. Savivaldybėje sudaromos dvidešimt penkios: Akademijos, Al</w:t>
      </w:r>
      <w:r w:rsidRPr="00AF229A">
        <w:rPr>
          <w:rFonts w:ascii="Times New Roman" w:hAnsi="Times New Roman" w:hint="eastAsia"/>
          <w:sz w:val="24"/>
          <w:szCs w:val="24"/>
          <w:lang w:eastAsia="en-US"/>
        </w:rPr>
        <w:t>šė</w:t>
      </w:r>
      <w:r w:rsidRPr="00AF229A">
        <w:rPr>
          <w:rFonts w:ascii="Times New Roman" w:hAnsi="Times New Roman"/>
          <w:sz w:val="24"/>
          <w:szCs w:val="24"/>
          <w:lang w:eastAsia="en-US"/>
        </w:rPr>
        <w:t>n</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Babt</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Batniavos, </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eki</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Domeikavos, E</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er</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lio, Garliavos, Garliavos apyl., Ka</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ergin</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Karm</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lavos, Kulautuvos, Lapi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Linksmakalnio, Neveroni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Raudondvario, Ringaud</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Rok</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Samyl</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Taurakiemio, U</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lied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Vand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iogalos, Vilkijos, Vilkijos apyl., Zapy</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kio</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išplėstinės seniūnaičių sueigos (toliau – Sueiga).</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val="en-GB" w:eastAsia="ar-SA"/>
        </w:rPr>
        <w:t xml:space="preserve">7. </w:t>
      </w:r>
      <w:r w:rsidRPr="00AF229A">
        <w:rPr>
          <w:rFonts w:ascii="Times New Roman" w:hAnsi="Times New Roman"/>
          <w:sz w:val="24"/>
          <w:szCs w:val="24"/>
          <w:lang w:eastAsia="ar-SA"/>
        </w:rPr>
        <w:t>Sueiga priima sprendimą dėl savo seniūnijos teritorijoje, kurios gyventojų bendruomeninei veiklai stiprinti pagal Priemonę yra skiriamas, prioritetinių vykdytinų ir finansuotinų veiklų. Taip pat vertina paraiškas, priima sprendimą, kuri (-</w:t>
      </w:r>
      <w:proofErr w:type="spellStart"/>
      <w:r w:rsidRPr="00AF229A">
        <w:rPr>
          <w:rFonts w:ascii="Times New Roman" w:hAnsi="Times New Roman"/>
          <w:sz w:val="24"/>
          <w:szCs w:val="24"/>
          <w:lang w:eastAsia="ar-SA"/>
        </w:rPr>
        <w:t>ios</w:t>
      </w:r>
      <w:proofErr w:type="spellEnd"/>
      <w:r w:rsidRPr="00AF229A">
        <w:rPr>
          <w:rFonts w:ascii="Times New Roman" w:hAnsi="Times New Roman"/>
          <w:sz w:val="24"/>
          <w:szCs w:val="24"/>
          <w:lang w:eastAsia="ar-SA"/>
        </w:rPr>
        <w:t>) seniūnijos teritorijoje esanti registruota ir veikianti bendruomeninė organizacija, religinė bendruomenė ir bendrija, nevyriausybinė organizacija (-</w:t>
      </w:r>
      <w:proofErr w:type="spellStart"/>
      <w:r w:rsidRPr="00AF229A">
        <w:rPr>
          <w:rFonts w:ascii="Times New Roman" w:hAnsi="Times New Roman"/>
          <w:sz w:val="24"/>
          <w:szCs w:val="24"/>
          <w:lang w:eastAsia="ar-SA"/>
        </w:rPr>
        <w:t>os</w:t>
      </w:r>
      <w:proofErr w:type="spellEnd"/>
      <w:r w:rsidRPr="00AF229A">
        <w:rPr>
          <w:rFonts w:ascii="Times New Roman" w:hAnsi="Times New Roman"/>
          <w:sz w:val="24"/>
          <w:szCs w:val="24"/>
          <w:lang w:eastAsia="ar-SA"/>
        </w:rPr>
        <w:t>) (toliau kartu – organizacija) vykdys projektą (-</w:t>
      </w:r>
      <w:proofErr w:type="spellStart"/>
      <w:r w:rsidRPr="00AF229A">
        <w:rPr>
          <w:rFonts w:ascii="Times New Roman" w:hAnsi="Times New Roman"/>
          <w:sz w:val="24"/>
          <w:szCs w:val="24"/>
          <w:lang w:eastAsia="ar-SA"/>
        </w:rPr>
        <w:t>us</w:t>
      </w:r>
      <w:proofErr w:type="spellEnd"/>
      <w:r w:rsidRPr="00AF229A">
        <w:rPr>
          <w:rFonts w:ascii="Times New Roman" w:hAnsi="Times New Roman"/>
          <w:sz w:val="24"/>
          <w:szCs w:val="24"/>
          <w:lang w:eastAsia="ar-SA"/>
        </w:rPr>
        <w:t>), vertina projekto (-ų) įgyvendinimą, vykdo projekto (-ų) įgyvendinimo stebėseną.</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8. Sueigoje patariamojo balso teise gali dalyvauti seniūnijos teritorijoje, kurioje sudaroma Sueiga, veikiančių nevyriausybinių organizacijų, tradicinių religinių bendruomenių atstovai, kurių pasiūlymai įtraukiami į Sueigos posėdžio protokolą.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9. Sueigos organizavimo, sprendimų priėmimo, svarstymo ir priėmimo tvarka nustatoma Savivaldybės tarybos sprendimu tvirtinamuose seniūnaičių sueigos ir išplėstinės seniūnaičių sueigos nuostatuose.</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10. Sueiga ne vėliau kaip per 30 kalendorinių dienų nuo Savivaldybės tarybos sprendimo dėl Savivaldybės aprašo priėmimo dienos priima sprendimą dėl Priemonei įgyvendinti prioritetinių vykdytinų ir finansuotinų veiklų patvirtinimo ir jį įformina protokolu. Sueiga per 2 darbo dienas po įvykusios sueigos protokolinį sprendimą pateikia Savivaldybės administracijos direktoriaus paskirtam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už Priemonę Savivaldybės administracijos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dirbančiam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xml:space="preserve">) pagal darbo sutartį (toliau kartu – atsakingas valstybės tarnautojas (-ai) ar darbuotojas (-ai), viešai </w:t>
      </w:r>
      <w:r w:rsidRPr="00AF229A">
        <w:rPr>
          <w:rFonts w:ascii="Times New Roman" w:hAnsi="Times New Roman"/>
          <w:sz w:val="24"/>
          <w:szCs w:val="24"/>
          <w:lang w:eastAsia="en-US"/>
        </w:rPr>
        <w:lastRenderedPageBreak/>
        <w:t>paskelbti Savivaldybės ir, esant galimybei, atitinkamos seniūnijos interneto svetainėje ir skelbimo lentose, kad organizacijos kviečiamos teikti paraiškas, nurodydama paraiškų teikimo tvarką, kurią parengia atsakingi valstybės tarnautojai ar darbuotojai. Skelbime turi būti nurodytas paraiškų priėmimo galutinis terminas, vieta, adresas, telefono numeris ir elektroninio pašto numeris pasiteirauti (kontaktinis asmuo (-</w:t>
      </w:r>
      <w:proofErr w:type="spellStart"/>
      <w:r w:rsidRPr="00AF229A">
        <w:rPr>
          <w:rFonts w:ascii="Times New Roman" w:hAnsi="Times New Roman"/>
          <w:sz w:val="24"/>
          <w:szCs w:val="24"/>
          <w:lang w:eastAsia="en-US"/>
        </w:rPr>
        <w:t>ys</w:t>
      </w:r>
      <w:proofErr w:type="spellEnd"/>
      <w:r w:rsidRPr="00AF229A">
        <w:rPr>
          <w:rFonts w:ascii="Times New Roman" w:hAnsi="Times New Roman"/>
          <w:sz w:val="24"/>
          <w:szCs w:val="24"/>
          <w:lang w:eastAsia="en-US"/>
        </w:rPr>
        <w:t xml:space="preserve">), galimi pareiškėjai, finansuotinos veiklos, paraiškos forma, dokumentai, kuriuos reikia pateikti (priedai), ir kita reikalinga informacija (reikalavimai) pareiškėjams. </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11. Pareiškėjai pagal nustatytą formą (Aprašo 1 priedas) užpildytą paraišką pateikia Savivaldybės administracijai. Užregistruotos paraiškos perduodamos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kuris (-</w:t>
      </w:r>
      <w:proofErr w:type="spellStart"/>
      <w:r w:rsidRPr="00AF229A">
        <w:rPr>
          <w:rFonts w:ascii="Times New Roman" w:hAnsi="Times New Roman"/>
          <w:sz w:val="24"/>
          <w:szCs w:val="24"/>
          <w:lang w:eastAsia="en-US"/>
        </w:rPr>
        <w:t>ie</w:t>
      </w:r>
      <w:proofErr w:type="spellEnd"/>
      <w:r w:rsidRPr="00AF229A">
        <w:rPr>
          <w:rFonts w:ascii="Times New Roman" w:hAnsi="Times New Roman"/>
          <w:sz w:val="24"/>
          <w:szCs w:val="24"/>
          <w:lang w:eastAsia="en-US"/>
        </w:rPr>
        <w:t xml:space="preserve">) per 3 darbo dienas nuo paraiškų gavimo dienos gautas paraiškas </w:t>
      </w:r>
      <w:r w:rsidRPr="00AF229A">
        <w:rPr>
          <w:rFonts w:ascii="Times New Roman" w:hAnsi="Times New Roman"/>
          <w:bCs/>
          <w:sz w:val="24"/>
          <w:szCs w:val="24"/>
          <w:lang w:eastAsia="en-US"/>
        </w:rPr>
        <w:t>registruoja ir įvertina, ar:</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11.1. paraiškos pateiktos iki skelbime nurodytos datos;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11.2. paraišką pateikė organizacija, kuri yra tinkamas pareiškėjas;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11.3. prie paraiškos pateikti visi prašomi dokumentai (reikiamas jų egzempliorių skaičius); </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11.4. paraiškos ir kartu su paraiškomis pateikti dokumentai tvarkingai susegti. </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12. Atsakingas (-i) valstybės tarnautojas (-ai) ar darbuotojas (-ai) perduoda užregistruotas paraiškas ir informaciją apie pareiškėjų atitiktį Savivaldybės aprašo </w:t>
      </w:r>
      <w:r>
        <w:rPr>
          <w:rFonts w:ascii="Times New Roman" w:hAnsi="Times New Roman"/>
          <w:sz w:val="24"/>
          <w:szCs w:val="24"/>
          <w:lang w:eastAsia="en-US"/>
        </w:rPr>
        <w:br/>
      </w:r>
      <w:r w:rsidRPr="00AF229A">
        <w:rPr>
          <w:rFonts w:ascii="Times New Roman" w:hAnsi="Times New Roman"/>
          <w:sz w:val="24"/>
          <w:szCs w:val="24"/>
          <w:lang w:eastAsia="en-US"/>
        </w:rPr>
        <w:t xml:space="preserve">11.1–11.4 papunkčiuose nurodytiems kriterijams vertinti </w:t>
      </w:r>
      <w:r w:rsidRPr="00AF229A">
        <w:rPr>
          <w:rFonts w:ascii="Times New Roman" w:hAnsi="Times New Roman"/>
          <w:sz w:val="24"/>
          <w:szCs w:val="24"/>
        </w:rPr>
        <w:t>atitinkamai Sueigai.</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13. Sueiga vertina, ar:</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rPr>
        <w:t xml:space="preserve">13.1. </w:t>
      </w:r>
      <w:r w:rsidRPr="00AF229A">
        <w:rPr>
          <w:rFonts w:ascii="Times New Roman" w:hAnsi="Times New Roman"/>
          <w:bCs/>
          <w:sz w:val="24"/>
          <w:szCs w:val="24"/>
          <w:lang w:eastAsia="en-US"/>
        </w:rPr>
        <w:t>numatomos vykdyti veiklos atitinka Sueigos nustatytas prioritetines vykdytinas ir finansuotinas veiklas;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13.2. neviršytas paraiškai nustatytas maksimalus lėšų limitas;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13.3. tinkamai numatytos lėšos projektui administruoti ir ilgalaikiam turtui įsigyti;</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13.4. numatomos lėšos atitinka planuojamas įgyvendinti veiklas;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13.5. projektą vykdantys asmenys turi pakankamą kompetenciją įgyvendinti projektą;</w:t>
      </w:r>
    </w:p>
    <w:p w:rsidR="00AF229A" w:rsidRPr="00AF229A" w:rsidRDefault="00AF229A" w:rsidP="00AF229A">
      <w:pPr>
        <w:tabs>
          <w:tab w:val="left" w:pos="851"/>
          <w:tab w:val="left" w:pos="1134"/>
        </w:tabs>
        <w:spacing w:line="360" w:lineRule="auto"/>
        <w:ind w:firstLine="851"/>
        <w:jc w:val="both"/>
        <w:rPr>
          <w:rFonts w:ascii="Times New Roman" w:hAnsi="Times New Roman"/>
          <w:bCs/>
          <w:color w:val="E36C0A"/>
          <w:sz w:val="24"/>
          <w:szCs w:val="24"/>
          <w:lang w:eastAsia="en-US"/>
        </w:rPr>
      </w:pPr>
      <w:r w:rsidRPr="00AF229A">
        <w:rPr>
          <w:rFonts w:ascii="Times New Roman" w:hAnsi="Times New Roman"/>
          <w:bCs/>
          <w:sz w:val="24"/>
          <w:szCs w:val="24"/>
          <w:lang w:eastAsia="en-US"/>
        </w:rPr>
        <w:t>13.6. įgyvendinant projektą dalyvauja savanoriai.</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bCs/>
          <w:sz w:val="24"/>
          <w:szCs w:val="24"/>
          <w:lang w:eastAsia="en-US"/>
        </w:rPr>
        <w:t xml:space="preserve">14. </w:t>
      </w:r>
      <w:r w:rsidRPr="00AF229A">
        <w:rPr>
          <w:rFonts w:ascii="Times New Roman" w:hAnsi="Times New Roman"/>
          <w:sz w:val="24"/>
          <w:szCs w:val="24"/>
        </w:rPr>
        <w:t>Vertinant paraiškas, prioritetas teikiamas: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rPr>
        <w:t xml:space="preserve">14.1. </w:t>
      </w:r>
      <w:r w:rsidRPr="00AF229A">
        <w:rPr>
          <w:rFonts w:ascii="Times New Roman" w:hAnsi="Times New Roman"/>
          <w:sz w:val="24"/>
          <w:szCs w:val="24"/>
          <w:lang w:eastAsia="en-US"/>
        </w:rPr>
        <w:t>bendruomeninių organizacijų projektams;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14.2. organizacijų partneryste grįstoms veikloms;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14.3. projektams, į kurių veiklų įgyvendinimą įtraukti savanoriai.</w:t>
      </w:r>
    </w:p>
    <w:p w:rsidR="00AF229A" w:rsidRPr="00AF229A" w:rsidRDefault="00AF229A" w:rsidP="00AF229A">
      <w:pPr>
        <w:tabs>
          <w:tab w:val="left" w:pos="851"/>
          <w:tab w:val="left" w:pos="1134"/>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lang w:eastAsia="en-US"/>
        </w:rPr>
        <w:t>15. Lėšos skiriamos</w:t>
      </w:r>
      <w:r w:rsidRPr="00AF229A">
        <w:rPr>
          <w:rFonts w:ascii="Times New Roman" w:hAnsi="Times New Roman"/>
          <w:sz w:val="24"/>
          <w:szCs w:val="24"/>
        </w:rPr>
        <w:t xml:space="preserve"> tam (tiems) projektui (-</w:t>
      </w:r>
      <w:proofErr w:type="spellStart"/>
      <w:r w:rsidRPr="00AF229A">
        <w:rPr>
          <w:rFonts w:ascii="Times New Roman" w:hAnsi="Times New Roman"/>
          <w:sz w:val="24"/>
          <w:szCs w:val="24"/>
        </w:rPr>
        <w:t>ams</w:t>
      </w:r>
      <w:proofErr w:type="spellEnd"/>
      <w:r w:rsidRPr="00AF229A">
        <w:rPr>
          <w:rFonts w:ascii="Times New Roman" w:hAnsi="Times New Roman"/>
          <w:sz w:val="24"/>
          <w:szCs w:val="24"/>
        </w:rPr>
        <w:t>), kuris (-</w:t>
      </w:r>
      <w:proofErr w:type="spellStart"/>
      <w:r w:rsidRPr="00AF229A">
        <w:rPr>
          <w:rFonts w:ascii="Times New Roman" w:hAnsi="Times New Roman"/>
          <w:sz w:val="24"/>
          <w:szCs w:val="24"/>
        </w:rPr>
        <w:t>ie</w:t>
      </w:r>
      <w:proofErr w:type="spellEnd"/>
      <w:r w:rsidRPr="00AF229A">
        <w:rPr>
          <w:rFonts w:ascii="Times New Roman" w:hAnsi="Times New Roman"/>
          <w:sz w:val="24"/>
          <w:szCs w:val="24"/>
        </w:rPr>
        <w:t>) surinko daugiausia Sueigos narių, dalyvavusių posėdyje, balsų ir kuriems užteko savivaldybės skirtų lėšų Priemonei įgyvendinti.</w:t>
      </w:r>
    </w:p>
    <w:p w:rsidR="00AF229A" w:rsidRPr="00AF229A" w:rsidRDefault="00AF229A" w:rsidP="00AF229A">
      <w:pPr>
        <w:tabs>
          <w:tab w:val="left" w:pos="855"/>
          <w:tab w:val="num" w:pos="1080"/>
        </w:tabs>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lastRenderedPageBreak/>
        <w:t xml:space="preserve">16. Prieš vertindami paraiškas, Sueigos nariai pasirašo konfidencialumo pasižadėjimus viešai neskelbti ir neplatinti su projektų atranka susijusios informacijos, taip pat nešališkumo deklaracijas </w:t>
      </w:r>
      <w:bookmarkStart w:id="1" w:name="_Hlk483909182"/>
      <w:r w:rsidRPr="00AF229A">
        <w:rPr>
          <w:rFonts w:ascii="Times New Roman" w:eastAsia="Calibri" w:hAnsi="Times New Roman"/>
          <w:sz w:val="24"/>
          <w:szCs w:val="24"/>
          <w:lang w:eastAsia="en-US"/>
        </w:rPr>
        <w:t xml:space="preserve">(Aprašo 2 priedas) </w:t>
      </w:r>
      <w:bookmarkEnd w:id="1"/>
      <w:r w:rsidRPr="00AF229A">
        <w:rPr>
          <w:rFonts w:ascii="Times New Roman" w:eastAsia="Calibri" w:hAnsi="Times New Roman"/>
          <w:sz w:val="24"/>
          <w:szCs w:val="24"/>
          <w:lang w:eastAsia="en-US"/>
        </w:rPr>
        <w:t xml:space="preserve">dėl objektyvių sprendimų priėmimo bei viešųjų ir privačių interesų konflikto vengimo. Sueigos narys privalo nusišalinti nuo paraiškos vertinimo, jei išplėstinės seniūnaičių sueigos narys turi svarstyti organizacijos, kurios narys jis yra, paraišką. </w:t>
      </w:r>
    </w:p>
    <w:p w:rsidR="00AF229A" w:rsidRPr="00AF229A" w:rsidRDefault="00AF229A" w:rsidP="00AF229A">
      <w:pPr>
        <w:tabs>
          <w:tab w:val="left" w:pos="855"/>
          <w:tab w:val="num" w:pos="1080"/>
        </w:tabs>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17. Sueigos darbo forma yra posėdžiai, kurie laikomi teisėtais, kai juose dalyvauja daugiau kaip pusė sueigos narių.</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18. Sueiga įvertina paraiškas ir atviru balsavimu, sueigoje dalyvaujančių sueigos narių balsų dauguma, atrenka paraišką (-</w:t>
      </w:r>
      <w:proofErr w:type="spellStart"/>
      <w:r w:rsidRPr="00AF229A">
        <w:rPr>
          <w:rFonts w:ascii="Times New Roman" w:hAnsi="Times New Roman"/>
          <w:sz w:val="24"/>
          <w:szCs w:val="24"/>
          <w:lang w:eastAsia="en-US"/>
        </w:rPr>
        <w:t>as</w:t>
      </w:r>
      <w:proofErr w:type="spellEnd"/>
      <w:r w:rsidRPr="00AF229A">
        <w:rPr>
          <w:rFonts w:ascii="Times New Roman" w:hAnsi="Times New Roman"/>
          <w:sz w:val="24"/>
          <w:szCs w:val="24"/>
          <w:lang w:eastAsia="en-US"/>
        </w:rPr>
        <w:t>), kurioje (-</w:t>
      </w:r>
      <w:proofErr w:type="spellStart"/>
      <w:r w:rsidRPr="00AF229A">
        <w:rPr>
          <w:rFonts w:ascii="Times New Roman" w:hAnsi="Times New Roman"/>
          <w:sz w:val="24"/>
          <w:szCs w:val="24"/>
          <w:lang w:eastAsia="en-US"/>
        </w:rPr>
        <w:t>iose</w:t>
      </w:r>
      <w:proofErr w:type="spellEnd"/>
      <w:r w:rsidRPr="00AF229A">
        <w:rPr>
          <w:rFonts w:ascii="Times New Roman" w:hAnsi="Times New Roman"/>
          <w:sz w:val="24"/>
          <w:szCs w:val="24"/>
          <w:lang w:eastAsia="en-US"/>
        </w:rPr>
        <w:t>) planuojamos veiklos geriausiai atitinka gyvenamosios vietovės bendruomenės viešuosius poreikius ir interesus.</w:t>
      </w:r>
      <w:r w:rsidRPr="00AF229A" w:rsidDel="00986727">
        <w:rPr>
          <w:rFonts w:ascii="Times New Roman" w:hAnsi="Times New Roman"/>
          <w:sz w:val="24"/>
          <w:szCs w:val="24"/>
          <w:lang w:eastAsia="en-US"/>
        </w:rPr>
        <w:t xml:space="preserve"> </w:t>
      </w:r>
      <w:r w:rsidRPr="00AF229A">
        <w:rPr>
          <w:rFonts w:ascii="Times New Roman" w:hAnsi="Times New Roman"/>
          <w:sz w:val="24"/>
          <w:szCs w:val="24"/>
          <w:lang w:eastAsia="en-US"/>
        </w:rPr>
        <w:t>Balsams pasiskirsčius po lygiai, lemiamas yra Sueigos pirmininko (jo nesant – pirmininko pavaduotojo) balsas.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19. Sueigų sprendimai dėl atrinktos (-ų) </w:t>
      </w:r>
      <w:r w:rsidRPr="00AF229A">
        <w:rPr>
          <w:rFonts w:ascii="Times New Roman" w:hAnsi="Times New Roman"/>
          <w:sz w:val="24"/>
          <w:lang w:eastAsia="en-US"/>
        </w:rPr>
        <w:t>labiausiai atitinkančios (-</w:t>
      </w:r>
      <w:proofErr w:type="spellStart"/>
      <w:r w:rsidRPr="00AF229A">
        <w:rPr>
          <w:rFonts w:ascii="Times New Roman" w:hAnsi="Times New Roman"/>
          <w:sz w:val="24"/>
          <w:lang w:eastAsia="en-US"/>
        </w:rPr>
        <w:t>ių</w:t>
      </w:r>
      <w:proofErr w:type="spellEnd"/>
      <w:r w:rsidRPr="00AF229A">
        <w:rPr>
          <w:rFonts w:ascii="Times New Roman" w:hAnsi="Times New Roman"/>
          <w:sz w:val="24"/>
          <w:lang w:eastAsia="en-US"/>
        </w:rPr>
        <w:t xml:space="preserve">) gyvenamosios vietovės bendruomenės viešuosius poreikius ir interesus paraiškos </w:t>
      </w:r>
      <w:r w:rsidRPr="00AF229A">
        <w:rPr>
          <w:rFonts w:ascii="Times New Roman" w:hAnsi="Times New Roman"/>
          <w:sz w:val="24"/>
          <w:szCs w:val="24"/>
        </w:rPr>
        <w:t>(-ų) ne vėliau kaip per 5</w:t>
      </w:r>
      <w:r w:rsidRPr="00AF229A">
        <w:rPr>
          <w:rFonts w:ascii="Times New Roman" w:hAnsi="Times New Roman"/>
          <w:color w:val="FF0000"/>
          <w:sz w:val="24"/>
          <w:szCs w:val="24"/>
        </w:rPr>
        <w:t xml:space="preserve"> </w:t>
      </w:r>
      <w:r w:rsidRPr="00AF229A">
        <w:rPr>
          <w:rFonts w:ascii="Times New Roman" w:hAnsi="Times New Roman"/>
          <w:sz w:val="24"/>
          <w:szCs w:val="24"/>
        </w:rPr>
        <w:t>darbo dienas po įvykusio posėdžio pateikiami</w:t>
      </w:r>
      <w:r w:rsidRPr="00AF229A">
        <w:rPr>
          <w:rFonts w:ascii="Times New Roman" w:hAnsi="Times New Roman"/>
          <w:sz w:val="24"/>
          <w:szCs w:val="24"/>
          <w:lang w:eastAsia="en-US"/>
        </w:rPr>
        <w:t xml:space="preserve">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xml:space="preserve">), </w:t>
      </w:r>
      <w:r w:rsidRPr="00AF229A">
        <w:rPr>
          <w:rFonts w:ascii="Times New Roman" w:hAnsi="Times New Roman"/>
          <w:sz w:val="24"/>
          <w:szCs w:val="24"/>
        </w:rPr>
        <w:t>kuris (-</w:t>
      </w:r>
      <w:proofErr w:type="spellStart"/>
      <w:r w:rsidRPr="00AF229A">
        <w:rPr>
          <w:rFonts w:ascii="Times New Roman" w:hAnsi="Times New Roman"/>
          <w:sz w:val="24"/>
          <w:szCs w:val="24"/>
        </w:rPr>
        <w:t>ie</w:t>
      </w:r>
      <w:proofErr w:type="spellEnd"/>
      <w:r w:rsidRPr="00AF229A">
        <w:rPr>
          <w:rFonts w:ascii="Times New Roman" w:hAnsi="Times New Roman"/>
          <w:sz w:val="24"/>
          <w:szCs w:val="24"/>
        </w:rPr>
        <w:t xml:space="preserve">) juos per 3 darbo dienas nuo sprendimų dėl atrinktos (-ų) </w:t>
      </w:r>
      <w:r w:rsidRPr="00AF229A">
        <w:rPr>
          <w:rFonts w:ascii="Times New Roman" w:hAnsi="Times New Roman"/>
          <w:sz w:val="24"/>
          <w:lang w:eastAsia="en-US"/>
        </w:rPr>
        <w:t>labiausiai atitinkančios (-</w:t>
      </w:r>
      <w:proofErr w:type="spellStart"/>
      <w:r w:rsidRPr="00AF229A">
        <w:rPr>
          <w:rFonts w:ascii="Times New Roman" w:hAnsi="Times New Roman"/>
          <w:sz w:val="24"/>
          <w:lang w:eastAsia="en-US"/>
        </w:rPr>
        <w:t>ių</w:t>
      </w:r>
      <w:proofErr w:type="spellEnd"/>
      <w:r w:rsidRPr="00AF229A">
        <w:rPr>
          <w:rFonts w:ascii="Times New Roman" w:hAnsi="Times New Roman"/>
          <w:sz w:val="24"/>
          <w:lang w:eastAsia="en-US"/>
        </w:rPr>
        <w:t>) gyvenamosios vietovės bendruomenės viešuosius poreikius ir interesus</w:t>
      </w:r>
      <w:r w:rsidRPr="00AF229A">
        <w:rPr>
          <w:rFonts w:ascii="Times New Roman" w:hAnsi="Times New Roman"/>
          <w:sz w:val="24"/>
          <w:szCs w:val="24"/>
        </w:rPr>
        <w:t xml:space="preserve"> paraiškos (-ų) gavimo dienos paskelbia viešai Savivaldybės ir atitinkamos seniūnijos interneto svetainėse, skelbimų lentose.</w:t>
      </w:r>
      <w:r w:rsidRPr="00AF229A">
        <w:rPr>
          <w:rFonts w:ascii="Times New Roman" w:hAnsi="Times New Roman"/>
          <w:b/>
          <w:sz w:val="24"/>
          <w:szCs w:val="24"/>
        </w:rPr>
        <w:t xml:space="preserve"> </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20. Skundus dėl galimai pažeistos pateiktos (-ų) paraiškos (-ų) vertinimo ir atrankos procedūros nagrinėja Savivaldybės administracija. </w:t>
      </w:r>
      <w:r w:rsidRPr="00AF229A">
        <w:rPr>
          <w:rFonts w:ascii="Times New Roman" w:hAnsi="Times New Roman"/>
          <w:sz w:val="24"/>
          <w:lang w:eastAsia="en-US"/>
        </w:rPr>
        <w:t xml:space="preserve">Institucijų sprendimai, veiksmai ir neveikimas gali būti skundžiami Lietuvos Respublikos viešojo administravimo ir Lietuvos Respublikos administracinių bylų teisenos įstatymų nustatyta tvarka. </w:t>
      </w:r>
    </w:p>
    <w:p w:rsidR="00AF229A" w:rsidRPr="00AF229A" w:rsidRDefault="00AF229A" w:rsidP="00AF229A">
      <w:pPr>
        <w:tabs>
          <w:tab w:val="left" w:pos="851"/>
          <w:tab w:val="left" w:pos="1134"/>
        </w:tabs>
        <w:spacing w:line="360" w:lineRule="auto"/>
        <w:ind w:firstLine="851"/>
        <w:jc w:val="both"/>
        <w:rPr>
          <w:rFonts w:ascii="Times New Roman" w:hAnsi="Times New Roman"/>
          <w:strike/>
          <w:sz w:val="24"/>
          <w:szCs w:val="24"/>
        </w:rPr>
      </w:pPr>
      <w:r w:rsidRPr="00AF229A">
        <w:rPr>
          <w:rFonts w:ascii="Times New Roman" w:hAnsi="Times New Roman"/>
          <w:sz w:val="24"/>
          <w:szCs w:val="24"/>
        </w:rPr>
        <w:t>21. Su organizacija (-</w:t>
      </w:r>
      <w:proofErr w:type="spellStart"/>
      <w:r w:rsidRPr="00AF229A">
        <w:rPr>
          <w:rFonts w:ascii="Times New Roman" w:hAnsi="Times New Roman"/>
          <w:sz w:val="24"/>
          <w:szCs w:val="24"/>
        </w:rPr>
        <w:t>omis</w:t>
      </w:r>
      <w:proofErr w:type="spellEnd"/>
      <w:r w:rsidRPr="00AF229A">
        <w:rPr>
          <w:rFonts w:ascii="Times New Roman" w:hAnsi="Times New Roman"/>
          <w:sz w:val="24"/>
          <w:szCs w:val="24"/>
        </w:rPr>
        <w:t xml:space="preserve">) (Projektų vykdytojais), </w:t>
      </w:r>
      <w:r w:rsidRPr="00AF229A">
        <w:rPr>
          <w:rFonts w:ascii="Times New Roman" w:hAnsi="Times New Roman"/>
          <w:sz w:val="24"/>
          <w:szCs w:val="24"/>
          <w:lang w:eastAsia="en-US"/>
        </w:rPr>
        <w:t>kurių paraiškose planuojamos veiklos, Sueigos nuomone, geriausiai atitinka gyvenamosios vietovės bendruomenės viešuosius poreikius ir interesus</w:t>
      </w:r>
      <w:r w:rsidRPr="00AF229A">
        <w:rPr>
          <w:rFonts w:ascii="Times New Roman" w:hAnsi="Times New Roman"/>
          <w:sz w:val="24"/>
          <w:szCs w:val="24"/>
        </w:rPr>
        <w:t xml:space="preserve"> ir kurių projektams skirtas finansavimas, Savivaldybės administracijos direktorius pasirašo Valstybės biudžeto lėšų naudojimo projektui įgyvendinti </w:t>
      </w:r>
      <w:r w:rsidRPr="00AF229A">
        <w:rPr>
          <w:rFonts w:ascii="Times New Roman" w:hAnsi="Times New Roman"/>
          <w:sz w:val="24"/>
          <w:szCs w:val="24"/>
          <w:lang w:eastAsia="en-US"/>
        </w:rPr>
        <w:t>sutartį (-</w:t>
      </w:r>
      <w:proofErr w:type="spellStart"/>
      <w:r w:rsidRPr="00AF229A">
        <w:rPr>
          <w:rFonts w:ascii="Times New Roman" w:hAnsi="Times New Roman"/>
          <w:sz w:val="24"/>
          <w:szCs w:val="24"/>
          <w:lang w:eastAsia="en-US"/>
        </w:rPr>
        <w:t>is</w:t>
      </w:r>
      <w:proofErr w:type="spellEnd"/>
      <w:r w:rsidRPr="00AF229A">
        <w:rPr>
          <w:rFonts w:ascii="Times New Roman" w:hAnsi="Times New Roman"/>
          <w:sz w:val="24"/>
          <w:szCs w:val="24"/>
          <w:lang w:eastAsia="en-US"/>
        </w:rPr>
        <w:t>) (toliau – Projekto įgyvendinimo sutartis)</w:t>
      </w:r>
      <w:r w:rsidRPr="00AF229A">
        <w:rPr>
          <w:rFonts w:ascii="Times New Roman" w:eastAsia="Calibri" w:hAnsi="Times New Roman"/>
          <w:sz w:val="24"/>
          <w:szCs w:val="24"/>
          <w:lang w:eastAsia="en-US"/>
        </w:rPr>
        <w:t xml:space="preserve"> </w:t>
      </w:r>
      <w:r w:rsidRPr="00AF229A">
        <w:rPr>
          <w:rFonts w:ascii="Times New Roman" w:hAnsi="Times New Roman"/>
          <w:sz w:val="24"/>
          <w:szCs w:val="24"/>
          <w:lang w:eastAsia="en-US"/>
        </w:rPr>
        <w:t>(Aprašo 3 priedas).</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22. Visi </w:t>
      </w:r>
      <w:r w:rsidRPr="00AF229A">
        <w:rPr>
          <w:rFonts w:ascii="Times New Roman" w:hAnsi="Times New Roman"/>
          <w:sz w:val="24"/>
          <w:szCs w:val="24"/>
          <w:lang w:eastAsia="en-US"/>
        </w:rPr>
        <w:t>Sueigos priimti sprendimai įforminami protokolu, kurį pasirašo Sueigos pirmininkas ir sekretorius. Išplėstinės seniūnaičių sueigos</w:t>
      </w:r>
      <w:r w:rsidRPr="00AF229A">
        <w:rPr>
          <w:rFonts w:ascii="Times New Roman" w:hAnsi="Times New Roman"/>
          <w:sz w:val="24"/>
          <w:szCs w:val="24"/>
        </w:rPr>
        <w:t xml:space="preserve"> posėdžiai yra atviri. </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23. Savivaldybių institucijos </w:t>
      </w:r>
      <w:r w:rsidRPr="00AF229A">
        <w:rPr>
          <w:rFonts w:ascii="Times New Roman" w:hAnsi="Times New Roman"/>
          <w:sz w:val="24"/>
          <w:szCs w:val="24"/>
        </w:rPr>
        <w:t xml:space="preserve">negali keisti Sueigos sprendimų, susijusių su Priemonės įgyvendinimu. </w:t>
      </w:r>
    </w:p>
    <w:p w:rsidR="00AF229A" w:rsidRDefault="00AF229A" w:rsidP="00AF229A">
      <w:pPr>
        <w:spacing w:line="360" w:lineRule="auto"/>
        <w:ind w:firstLine="851"/>
        <w:jc w:val="both"/>
        <w:rPr>
          <w:rFonts w:ascii="Times New Roman" w:hAnsi="Times New Roman"/>
          <w:b/>
          <w:sz w:val="24"/>
          <w:szCs w:val="24"/>
          <w:lang w:eastAsia="en-US"/>
        </w:rPr>
      </w:pPr>
    </w:p>
    <w:p w:rsidR="00AF229A" w:rsidRPr="00AF229A" w:rsidRDefault="00AF229A" w:rsidP="00AF229A">
      <w:pPr>
        <w:spacing w:line="360" w:lineRule="auto"/>
        <w:ind w:firstLine="851"/>
        <w:jc w:val="both"/>
        <w:rPr>
          <w:rFonts w:ascii="Times New Roman" w:hAnsi="Times New Roman"/>
          <w:b/>
          <w:sz w:val="24"/>
          <w:szCs w:val="24"/>
          <w:lang w:eastAsia="en-US"/>
        </w:rPr>
      </w:pP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lastRenderedPageBreak/>
        <w:t>III SKYRIUS</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LĖŠŲ SKYRIMAS, NAUDOJIMAS, STEBĖSENA IR KONTROLĖ</w:t>
      </w:r>
    </w:p>
    <w:p w:rsidR="00AF229A" w:rsidRPr="00AF229A" w:rsidRDefault="00AF229A" w:rsidP="00AF229A">
      <w:pPr>
        <w:tabs>
          <w:tab w:val="left" w:pos="851"/>
        </w:tabs>
        <w:spacing w:line="360" w:lineRule="auto"/>
        <w:jc w:val="both"/>
        <w:rPr>
          <w:rFonts w:ascii="Times New Roman" w:hAnsi="Times New Roman"/>
          <w:sz w:val="24"/>
          <w:szCs w:val="24"/>
          <w:lang w:eastAsia="en-US"/>
        </w:rPr>
      </w:pPr>
    </w:p>
    <w:p w:rsidR="00AF229A" w:rsidRPr="00AF229A" w:rsidRDefault="00AF229A" w:rsidP="00AF229A">
      <w:pPr>
        <w:tabs>
          <w:tab w:val="left" w:pos="851"/>
        </w:tabs>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24. </w:t>
      </w:r>
      <w:r w:rsidRPr="00AF229A">
        <w:rPr>
          <w:rFonts w:ascii="Times New Roman" w:hAnsi="Times New Roman"/>
          <w:sz w:val="24"/>
          <w:szCs w:val="24"/>
        </w:rPr>
        <w:t xml:space="preserve">Savivaldybei Priemonei įgyvendinti skirtos lėšos Savivaldybės administracijos direktoriaus įsakymu paskirstomos kiekvienos seniūnijos </w:t>
      </w:r>
      <w:r w:rsidRPr="00AF229A">
        <w:rPr>
          <w:rFonts w:ascii="Times New Roman" w:hAnsi="Times New Roman"/>
          <w:sz w:val="24"/>
          <w:szCs w:val="24"/>
          <w:lang w:eastAsia="en-US"/>
        </w:rPr>
        <w:t>gyventojų bendruomeninei veiklai stiprinti,</w:t>
      </w:r>
      <w:r w:rsidRPr="00AF229A">
        <w:rPr>
          <w:rFonts w:ascii="Times New Roman" w:hAnsi="Times New Roman"/>
          <w:sz w:val="24"/>
          <w:szCs w:val="24"/>
        </w:rPr>
        <w:t xml:space="preserve">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seniūnijas. </w:t>
      </w:r>
    </w:p>
    <w:p w:rsidR="00AF229A" w:rsidRPr="00AF229A" w:rsidRDefault="00AF229A" w:rsidP="00AF229A">
      <w:pPr>
        <w:tabs>
          <w:tab w:val="left" w:pos="851"/>
        </w:tabs>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Savivaldybės administracija, atsižvelgdama į Priemonei įgyvendinti skirtas lėšas, iki 2 proc. šių lėšų gali skirti Priemonei administruoti, t. y. atsakingo (-ų) valstybės tarnautojo (-ų) ar darbuotojo (-ų) darbo užmokesčiui,</w:t>
      </w:r>
      <w:r w:rsidRPr="00AF229A">
        <w:rPr>
          <w:rFonts w:ascii="Times New Roman" w:hAnsi="Times New Roman"/>
          <w:sz w:val="24"/>
          <w:lang w:eastAsia="en-US"/>
        </w:rPr>
        <w:t xml:space="preserve"> įskaitant gyventojų pajamų ir socialinio draudimo įmokas bei įmokas į Garantinį fondą</w:t>
      </w:r>
      <w:r w:rsidRPr="00AF229A">
        <w:rPr>
          <w:rFonts w:ascii="Times New Roman" w:hAnsi="Times New Roman"/>
          <w:sz w:val="24"/>
          <w:szCs w:val="24"/>
          <w:lang w:eastAsia="en-US"/>
        </w:rPr>
        <w:t xml:space="preserve">. </w:t>
      </w:r>
    </w:p>
    <w:p w:rsidR="00AF229A" w:rsidRPr="00AF229A" w:rsidRDefault="00AF229A" w:rsidP="00AF229A">
      <w:pPr>
        <w:tabs>
          <w:tab w:val="left" w:pos="851"/>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rPr>
        <w:t xml:space="preserve">25. </w:t>
      </w:r>
      <w:r w:rsidRPr="00AF229A">
        <w:rPr>
          <w:rFonts w:ascii="Times New Roman" w:hAnsi="Times New Roman"/>
          <w:sz w:val="24"/>
          <w:szCs w:val="24"/>
          <w:lang w:eastAsia="en-US"/>
        </w:rPr>
        <w:t>Tinkamomis finansuoti laikomos Sueigos sprendimu patvirtintos veiklos, tenkinančios viešuosius gyvenamųjų vietovių bendruomenių poreikius: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25.1.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AF229A" w:rsidRPr="00AF229A" w:rsidRDefault="00AF229A" w:rsidP="00AF229A">
      <w:pPr>
        <w:tabs>
          <w:tab w:val="left" w:pos="851"/>
        </w:tabs>
        <w:spacing w:line="360" w:lineRule="auto"/>
        <w:ind w:firstLine="851"/>
        <w:jc w:val="both"/>
        <w:rPr>
          <w:rFonts w:ascii="Times New Roman" w:hAnsi="Times New Roman"/>
          <w:b/>
          <w:sz w:val="24"/>
          <w:szCs w:val="24"/>
          <w:lang w:eastAsia="en-US"/>
        </w:rPr>
      </w:pPr>
      <w:r w:rsidRPr="00AF229A">
        <w:rPr>
          <w:rFonts w:ascii="Times New Roman" w:hAnsi="Times New Roman"/>
          <w:sz w:val="24"/>
          <w:szCs w:val="24"/>
          <w:lang w:eastAsia="en-US"/>
        </w:rPr>
        <w:t>25.2. vaikų ir jaunimo užimtumas (renginių, stovyklų ir kitų prasmingo vaikų ir jaunimo laisvalaikio užimtumo veiklų organizavimas, skatinantis asmeninių ir socialinių gebėjimų ugdymą);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25.3. kultūrinė ir švietėjiška veikla (mokymo (-si) priemonių, skatinančių kūrybiškumą, saviraišką ir vietos gyventojų išprusimą, organizavimas, vietos bendruomenei telkti ir jos tapatybei  reikšmingų leidinių leidyba);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25.4. sporto ir sveikatinimo veikla (sportuojančių gyventojų telkimas, sporto varžybų ir treniruočių organizavimas, sveikai gyvensenai propaguoti skirtų renginių, teminių užsiėmimų ir mokymų organizavimas);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25.5.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lastRenderedPageBreak/>
        <w:t xml:space="preserve">25.6.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26. Finansuojant projektus, tinkamomis išlaidomis laikomos:</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 projekto administravimo išlaidos (ne daugiau kaip 10 proc. projektui įgyvendinti skirtų lėšų):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26.1.1. projekto vadovo darbo užmokestis, įskaitant gyventojų pajamų ir socialinio draudimo įmokas bei įmokas į Garantinį fondą;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26.1.2.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AF229A" w:rsidRPr="00AF229A" w:rsidRDefault="00AF229A" w:rsidP="00AF229A">
      <w:pPr>
        <w:tabs>
          <w:tab w:val="left" w:pos="851"/>
        </w:tabs>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26.1.3. atlyginimas už buhalterinės apskaitos paslaugas (kai paslauga perkama iš buhalterinės apskaitos paslaugas teikiančios įmonės (įstaigos) ar buhalterinės apskaitos paslaugas savarankiškai teikiančio asmens);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 projekto įgyvendinimo išlaidos: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26.2.1. projekto vykdytojo (-ų) darbo užmokestis, įskaitant gyventojų pajamų ir socialinio draudimo įmokas bei įmokas į Garantinį fondą;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26.2.2. biuro patalpų nuoma ir (ar) komunalinių paslaugų išlaidos (šildymo, elektros energijos, vandentiekio, nuotekų šalinimo paslaugoms apmokėti); </w:t>
      </w:r>
    </w:p>
    <w:p w:rsidR="00AF229A" w:rsidRPr="00AF229A" w:rsidRDefault="00AF229A" w:rsidP="00AF229A">
      <w:pPr>
        <w:tabs>
          <w:tab w:val="left" w:pos="851"/>
        </w:tabs>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 xml:space="preserve">26.2.3. ryšio paslaugų (interneto, fiksuoto ir (ar) mobiliojo ryšio (neviršijant 15 Eur vienam projekto vadovui, vykdytojui ar už buhalterinę apskaitą atsakingam asmeniui per mėnesį), pašto) išlaidos; </w:t>
      </w:r>
    </w:p>
    <w:p w:rsidR="00AF229A" w:rsidRPr="00AF229A" w:rsidRDefault="00AF229A" w:rsidP="00AF229A">
      <w:pPr>
        <w:tabs>
          <w:tab w:val="left" w:pos="851"/>
          <w:tab w:val="left" w:pos="1418"/>
        </w:tabs>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26.2.4. komandiruočių (išskyrus tarptautines) išlaidos (kelionių bilietai, apgyvendinimas, dienpinigiai ir kt.) projekto vadovui, vykdytojui (-</w:t>
      </w:r>
      <w:proofErr w:type="spellStart"/>
      <w:r w:rsidRPr="00AF229A">
        <w:rPr>
          <w:rFonts w:ascii="Times New Roman" w:eastAsia="Calibri" w:hAnsi="Times New Roman"/>
          <w:sz w:val="24"/>
          <w:szCs w:val="24"/>
        </w:rPr>
        <w:t>ams</w:t>
      </w:r>
      <w:proofErr w:type="spellEnd"/>
      <w:r w:rsidRPr="00AF229A">
        <w:rPr>
          <w:rFonts w:ascii="Times New Roman" w:eastAsia="Calibri" w:hAnsi="Times New Roman"/>
          <w:sz w:val="24"/>
          <w:szCs w:val="24"/>
        </w:rPr>
        <w:t xml:space="preserve">) ir (ar) už buhalterinę apskaitą atsakingam asmeniui;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 xml:space="preserve">26.2.5.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Eur už 1 val.); </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sz w:val="24"/>
          <w:szCs w:val="24"/>
        </w:rPr>
      </w:pPr>
      <w:r w:rsidRPr="00AF229A">
        <w:rPr>
          <w:rFonts w:ascii="Times New Roman" w:eastAsia="Calibri" w:hAnsi="Times New Roman"/>
          <w:sz w:val="24"/>
          <w:szCs w:val="24"/>
        </w:rPr>
        <w:tab/>
        <w:t>26.2.6. tiesiogiai susijusioms su projekto įgyvendinama veikla reikalingoms prekėms ir priemonėms ir (ar) inventoriui įsigyti;</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lastRenderedPageBreak/>
        <w:t xml:space="preserve">26.2.7. transporto išlaikymo ir kelionių išlaidos (degalai, automobilio be vairuotojo nuoma, kelionės bilietai);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26.2.8. išlaidos savanoriškai veiklai organizuoti Lietuvos Respublikos savanoriškos veiklos įstatyme nustatyta tvarka;</w:t>
      </w:r>
    </w:p>
    <w:p w:rsidR="00AF229A" w:rsidRPr="00AF229A" w:rsidRDefault="00AF229A" w:rsidP="00AF229A">
      <w:pPr>
        <w:autoSpaceDE w:val="0"/>
        <w:autoSpaceDN w:val="0"/>
        <w:adjustRightInd w:val="0"/>
        <w:spacing w:line="360" w:lineRule="auto"/>
        <w:ind w:left="851"/>
        <w:jc w:val="both"/>
        <w:rPr>
          <w:rFonts w:ascii="Times New Roman" w:eastAsia="Calibri" w:hAnsi="Times New Roman"/>
          <w:sz w:val="24"/>
          <w:szCs w:val="24"/>
        </w:rPr>
      </w:pPr>
      <w:r w:rsidRPr="00AF229A">
        <w:rPr>
          <w:rFonts w:ascii="Times New Roman" w:eastAsia="Calibri" w:hAnsi="Times New Roman"/>
          <w:sz w:val="24"/>
          <w:szCs w:val="24"/>
        </w:rPr>
        <w:t xml:space="preserve">26.2.9. išlaidos projekto sklaidos ir viešinimo priemonėms ir paslaugoms įsigyti; </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sz w:val="24"/>
          <w:szCs w:val="24"/>
        </w:rPr>
      </w:pPr>
      <w:r w:rsidRPr="00AF229A">
        <w:rPr>
          <w:rFonts w:ascii="Times New Roman" w:eastAsia="Calibri" w:hAnsi="Times New Roman"/>
          <w:sz w:val="24"/>
          <w:szCs w:val="24"/>
        </w:rPr>
        <w:tab/>
        <w:t xml:space="preserve">26.2.10. bankų, kitų kredito ar mokėjimo įstaigų suteiktų paslaugų už lėšų pervedimą mokesčiai; </w:t>
      </w:r>
    </w:p>
    <w:p w:rsidR="00AF229A" w:rsidRPr="00AF229A" w:rsidRDefault="00AF229A" w:rsidP="00AF229A">
      <w:pPr>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sz w:val="24"/>
          <w:szCs w:val="24"/>
          <w:lang w:eastAsia="en-US"/>
        </w:rPr>
        <w:t>26.2.11.</w:t>
      </w:r>
      <w:r w:rsidRPr="00AF229A">
        <w:rPr>
          <w:rFonts w:ascii="Times New Roman" w:eastAsia="Calibri" w:hAnsi="Times New Roman"/>
          <w:color w:val="000000"/>
          <w:sz w:val="24"/>
          <w:szCs w:val="24"/>
        </w:rPr>
        <w:t xml:space="preserve"> </w:t>
      </w:r>
      <w:r w:rsidRPr="00AF229A">
        <w:rPr>
          <w:rFonts w:ascii="Times New Roman" w:eastAsia="Calibri" w:hAnsi="Times New Roman"/>
          <w:color w:val="000000"/>
          <w:sz w:val="24"/>
          <w:szCs w:val="24"/>
          <w:lang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25.6 papunktyje nurodytą veiklą. </w:t>
      </w:r>
      <w:r w:rsidRPr="00AF229A">
        <w:rPr>
          <w:rFonts w:ascii="Times New Roman" w:eastAsia="Calibri" w:hAnsi="Times New Roman"/>
          <w:color w:val="000000"/>
          <w:sz w:val="24"/>
          <w:szCs w:val="24"/>
        </w:rPr>
        <w:t xml:space="preserve">Išlaidos, skirtos ilgalaikiam turtui įsigyti, gali sudaryti ne daugiau kaip 20 proc. nuo </w:t>
      </w:r>
      <w:r w:rsidRPr="00AF229A">
        <w:rPr>
          <w:rFonts w:ascii="Times New Roman" w:eastAsia="Calibri" w:hAnsi="Times New Roman"/>
          <w:bCs/>
          <w:color w:val="000000"/>
          <w:sz w:val="24"/>
          <w:szCs w:val="24"/>
        </w:rPr>
        <w:t>projektui įgyvendinti skirtų lėšų</w:t>
      </w:r>
      <w:r w:rsidRPr="00AF229A">
        <w:rPr>
          <w:rFonts w:ascii="Times New Roman" w:eastAsia="Calibri" w:hAnsi="Times New Roman"/>
          <w:color w:val="000000"/>
          <w:sz w:val="24"/>
          <w:szCs w:val="24"/>
        </w:rPr>
        <w:t>;</w:t>
      </w:r>
    </w:p>
    <w:p w:rsidR="00AF229A" w:rsidRPr="00AF229A" w:rsidRDefault="00AF229A" w:rsidP="00AF229A">
      <w:pPr>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26.3. išlaidos darbo užmokesčiui, įskaitant gyventojų pajamų ir socialinio draudimo įmokas bei įmokas į Garantinį fondą, turėtų sudaryti iki 50 proc. projektui skirtų lėšų.</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color w:val="000000"/>
          <w:sz w:val="24"/>
          <w:szCs w:val="24"/>
        </w:rPr>
      </w:pPr>
      <w:r w:rsidRPr="00AF229A">
        <w:rPr>
          <w:rFonts w:ascii="Times New Roman" w:hAnsi="Times New Roman"/>
          <w:b/>
          <w:sz w:val="24"/>
          <w:szCs w:val="24"/>
          <w:lang w:eastAsia="en-US"/>
        </w:rPr>
        <w:tab/>
      </w:r>
      <w:r w:rsidRPr="00AF229A">
        <w:rPr>
          <w:rFonts w:ascii="Times New Roman" w:eastAsia="Calibri" w:hAnsi="Times New Roman"/>
          <w:color w:val="000000"/>
          <w:sz w:val="24"/>
          <w:szCs w:val="24"/>
        </w:rPr>
        <w:t>27. Lėšos negali būti naudojamos: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27.1. įsiskolinimams dengti;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27.2. investiciniams projektams rengti ir įgyvendinti;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27.3. </w:t>
      </w:r>
      <w:r w:rsidRPr="00AF229A">
        <w:rPr>
          <w:rFonts w:ascii="Times New Roman" w:hAnsi="Times New Roman"/>
          <w:sz w:val="24"/>
          <w:szCs w:val="24"/>
        </w:rPr>
        <w:t>Priemonės</w:t>
      </w:r>
      <w:r w:rsidRPr="00AF229A">
        <w:rPr>
          <w:rFonts w:ascii="Times New Roman" w:hAnsi="Times New Roman"/>
          <w:sz w:val="24"/>
          <w:szCs w:val="24"/>
          <w:lang w:eastAsia="en-US"/>
        </w:rPr>
        <w:t xml:space="preserve"> įgyvendinimo išlaidoms, finansuojamoms iš kitų finansavimo šaltinių, apmokėti;</w:t>
      </w:r>
    </w:p>
    <w:p w:rsidR="00AF229A" w:rsidRPr="00AF229A" w:rsidRDefault="00AF229A" w:rsidP="00AF229A">
      <w:pPr>
        <w:tabs>
          <w:tab w:val="left" w:pos="851"/>
        </w:tabs>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27.4. kelionėms į užsienį;</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 veikloms, kurios: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27.5.1. kelia grėsmę žmonių sveikatai, garbei ir orumui, viešajai tvarkai;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27.5.2. bet kokiomis formomis, metodais ir būdais išreiškia nepagarbą tautiniams Lietuvos valstybės simboliams;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27.5.3. bet kokiomis formomis, metodais ir būdais populiarina smurtą, prievartą, neapykantą;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27.5.4. bet kokiomis formomis, metodais ir būdais pažeidžia Lietuvos Respublikos Konstituciją, įstatymus ir kitus teisės aktus.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28. Visos projektų veiklos turi būti vykdomos tik Lietuvos Respublikos teritorijoje.  </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29.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lastRenderedPageBreak/>
        <w:t>30. Savivaldybės administracija:</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30.2. </w:t>
      </w:r>
      <w:r w:rsidRPr="00AF229A">
        <w:rPr>
          <w:rFonts w:ascii="Times New Roman" w:hAnsi="Times New Roman"/>
          <w:sz w:val="24"/>
          <w:szCs w:val="24"/>
          <w:lang w:eastAsia="en-US"/>
        </w:rPr>
        <w:t xml:space="preserve">Aprašo 24 punkte nustatytu laiku </w:t>
      </w:r>
      <w:r w:rsidRPr="00AF229A">
        <w:rPr>
          <w:rFonts w:ascii="Times New Roman" w:hAnsi="Times New Roman"/>
          <w:sz w:val="24"/>
          <w:szCs w:val="24"/>
        </w:rPr>
        <w:t xml:space="preserve">parengia (patikslina) </w:t>
      </w:r>
      <w:r w:rsidRPr="00AF229A">
        <w:rPr>
          <w:rFonts w:ascii="Times New Roman" w:hAnsi="Times New Roman"/>
          <w:sz w:val="24"/>
          <w:szCs w:val="24"/>
          <w:lang w:eastAsia="en-US"/>
        </w:rPr>
        <w:t>Savivaldybės aprašą</w:t>
      </w:r>
      <w:r w:rsidRPr="00AF229A">
        <w:rPr>
          <w:rFonts w:ascii="Times New Roman" w:hAnsi="Times New Roman"/>
          <w:sz w:val="24"/>
          <w:szCs w:val="24"/>
        </w:rPr>
        <w:t xml:space="preserve"> </w:t>
      </w:r>
      <w:r w:rsidRPr="00AF229A">
        <w:rPr>
          <w:rFonts w:ascii="Times New Roman" w:hAnsi="Times New Roman"/>
          <w:sz w:val="24"/>
          <w:szCs w:val="24"/>
          <w:lang w:eastAsia="en-US"/>
        </w:rPr>
        <w:t>ir per 10 darbo dienų nuo tada, kai Savivaldybės taryba patvirtina Savivaldybės aprašą, pateikia jį Socialinių paslaugų priežiūros departamentui;</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rPr>
        <w:t xml:space="preserve">30.3. paskiria </w:t>
      </w:r>
      <w:r w:rsidRPr="00AF229A">
        <w:rPr>
          <w:rFonts w:ascii="Times New Roman" w:hAnsi="Times New Roman"/>
          <w:sz w:val="24"/>
          <w:szCs w:val="24"/>
          <w:lang w:eastAsia="en-US"/>
        </w:rPr>
        <w:t>atsakingą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 valstybės tarnautoją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 ar darbuotoją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30.4. paveda seniūnams padėti organizuoti Sueigas, konsultuoti projektų vykdytojus, padėti užtikrinti Sueigos priimtų sprendimų, įgyvendinamų projektų viešinimą, dalyvauti vykdant įgyvendinamų projektų stebėseną;</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30.5. paveda Sueigoms įgyvendinti Savivaldybės aprašo II skyriuje numatytas nuostatas;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30.6. esant poreikiui konsultuojasi su Lietuvos Respublikos socialinės apsaugos ir darbo ministerija (toliau – Ministerija) dėl Savivaldybių aprašų ir jų pakeitimo projektų;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30.7. konsultuoja Sueigas, paraiškų rengėjus ir projektų vykdytojus, renka ir registruoja paraiškas, sudaro Projekto įgyvendinimo sutartis su organizacijomis, kiekvieną ketvirtį perveda jiems lėšas projektui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įgyvendinti, esant būtinybei, tikslina projekto (-ų) įgyvendinimo sąmatą (-</w:t>
      </w:r>
      <w:proofErr w:type="spellStart"/>
      <w:r w:rsidRPr="00AF229A">
        <w:rPr>
          <w:rFonts w:ascii="Times New Roman" w:hAnsi="Times New Roman"/>
          <w:sz w:val="24"/>
          <w:szCs w:val="24"/>
          <w:lang w:eastAsia="en-US"/>
        </w:rPr>
        <w:t>as</w:t>
      </w:r>
      <w:proofErr w:type="spellEnd"/>
      <w:r w:rsidRPr="00AF229A">
        <w:rPr>
          <w:rFonts w:ascii="Times New Roman" w:hAnsi="Times New Roman"/>
          <w:sz w:val="24"/>
          <w:szCs w:val="24"/>
          <w:lang w:eastAsia="en-US"/>
        </w:rPr>
        <w:t>) su projektų vykdytojais, kiekvieną ketvirtį renka projekto veiklos ir lėšų panaudojimo ataskaitas;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30.8. viešina Sueigos priimtus sprendimus ir įgyvendintus projektus Savivaldybės ir, esant galimybei, atitinkamos seniūnijos interneto svetainėse, skelbimų lentose, vykdo Priemonės įgyvendinimo stebėseną;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30.9. atsiskaito Socialinių paslaugų priežiūros d</w:t>
      </w:r>
      <w:r w:rsidRPr="00AF229A">
        <w:rPr>
          <w:rFonts w:ascii="Times New Roman" w:hAnsi="Times New Roman"/>
          <w:bCs/>
          <w:sz w:val="24"/>
          <w:szCs w:val="24"/>
          <w:lang w:eastAsia="en-US"/>
        </w:rPr>
        <w:t>epartamentui</w:t>
      </w:r>
      <w:r w:rsidRPr="00AF229A">
        <w:rPr>
          <w:rFonts w:ascii="Times New Roman" w:hAnsi="Times New Roman"/>
          <w:sz w:val="24"/>
          <w:szCs w:val="24"/>
          <w:lang w:eastAsia="en-US"/>
        </w:rPr>
        <w:t xml:space="preserve"> dėl Priemonei įgyvendinti skirtų valstybės biudžeto lėšų panaudojimo Sutartyje nustatyta tvarka;</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lang w:eastAsia="en-US"/>
        </w:rPr>
        <w:t>30.10. atsako už informacijos ir Socialinių paslaugų priežiūros d</w:t>
      </w:r>
      <w:r w:rsidRPr="00AF229A">
        <w:rPr>
          <w:rFonts w:ascii="Times New Roman" w:hAnsi="Times New Roman"/>
          <w:bCs/>
          <w:sz w:val="24"/>
          <w:szCs w:val="24"/>
          <w:lang w:eastAsia="en-US"/>
        </w:rPr>
        <w:t>epartamentui</w:t>
      </w:r>
      <w:r w:rsidRPr="00AF229A">
        <w:rPr>
          <w:rFonts w:ascii="Times New Roman" w:hAnsi="Times New Roman"/>
          <w:sz w:val="24"/>
          <w:szCs w:val="24"/>
          <w:lang w:eastAsia="en-US"/>
        </w:rPr>
        <w:t xml:space="preserve"> pateiktų dokumentų teisingumą, tikslumą, pateikimą laiku, gautų valstybės biudžeto lėšų buhalterinės apskaitos tvarkymą;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30.11. užtikrina, kad projektams skirtomis lėšomis nebūtų finansuojamos išlaidos, kurios yra finansuojamos iš kitų finansavimo šaltinių;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30.12. tikrina, ar projektui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įgyvendinti skirtos lėšos naudojamos laikantis Projekto įgyvendinimo sutartyje nustatytų įsipareigojimų;</w:t>
      </w:r>
    </w:p>
    <w:p w:rsidR="00AF229A" w:rsidRPr="00AF229A" w:rsidRDefault="00AF229A" w:rsidP="00AF229A">
      <w:pPr>
        <w:tabs>
          <w:tab w:val="left" w:pos="851"/>
        </w:tabs>
        <w:spacing w:line="360" w:lineRule="auto"/>
        <w:ind w:firstLine="851"/>
        <w:jc w:val="both"/>
        <w:rPr>
          <w:rFonts w:ascii="Times New Roman" w:hAnsi="Times New Roman"/>
          <w:sz w:val="24"/>
          <w:lang w:eastAsia="en-US"/>
        </w:rPr>
      </w:pPr>
      <w:r w:rsidRPr="00AF229A">
        <w:rPr>
          <w:rFonts w:ascii="Times New Roman" w:hAnsi="Times New Roman"/>
          <w:sz w:val="24"/>
          <w:szCs w:val="24"/>
          <w:lang w:eastAsia="en-US"/>
        </w:rPr>
        <w:t xml:space="preserve">30.13. </w:t>
      </w:r>
      <w:r w:rsidRPr="00AF229A">
        <w:rPr>
          <w:rFonts w:ascii="Times New Roman" w:hAnsi="Times New Roman"/>
          <w:sz w:val="24"/>
          <w:lang w:eastAsia="en-US"/>
        </w:rPr>
        <w:t xml:space="preserve">nepanaudotas Priemonei įgyvendinti skirtas lėšas grąžina iki kitų po ataskaitinių metų sausio 5 d. (įskaitytinai) į </w:t>
      </w:r>
      <w:r w:rsidRPr="00AF229A">
        <w:rPr>
          <w:rFonts w:ascii="Times New Roman" w:hAnsi="Times New Roman"/>
          <w:sz w:val="24"/>
          <w:szCs w:val="24"/>
          <w:lang w:eastAsia="en-US"/>
        </w:rPr>
        <w:t>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w:t>
      </w:r>
      <w:r w:rsidRPr="00AF229A">
        <w:rPr>
          <w:rFonts w:ascii="Times New Roman" w:hAnsi="Times New Roman"/>
          <w:sz w:val="24"/>
          <w:lang w:eastAsia="en-US"/>
        </w:rPr>
        <w:t xml:space="preserve">, mokėjimo paskirtyje nurodydama, kurių metų lėšos grąžinamos, </w:t>
      </w:r>
      <w:r w:rsidRPr="00AF229A">
        <w:rPr>
          <w:rFonts w:ascii="Times New Roman" w:hAnsi="Times New Roman"/>
          <w:sz w:val="24"/>
          <w:lang w:eastAsia="en-US"/>
        </w:rPr>
        <w:lastRenderedPageBreak/>
        <w:t>programos ir Priemonės kodą, finansavimo šaltinį, valstybės funkciją, ekonominės klasifikacijos straipsnį, grąžinamą sumą;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lang w:eastAsia="en-US"/>
        </w:rPr>
        <w:t xml:space="preserve">30.14. ne pagal paskirtį panaudotas Priemonei įgyvendinti skirtas lėšas grąžina iki kitų po ataskaitinių metų sausio 5 d. (įskaitytinai) į </w:t>
      </w:r>
      <w:r w:rsidRPr="00AF229A">
        <w:rPr>
          <w:rFonts w:ascii="Times New Roman" w:hAnsi="Times New Roman"/>
          <w:sz w:val="24"/>
          <w:szCs w:val="24"/>
          <w:lang w:eastAsia="en-US"/>
        </w:rPr>
        <w:t>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w:t>
      </w:r>
      <w:r w:rsidRPr="00AF229A">
        <w:rPr>
          <w:rFonts w:ascii="Times New Roman" w:hAnsi="Times New Roman"/>
          <w:sz w:val="24"/>
          <w:lang w:eastAsia="en-US"/>
        </w:rPr>
        <w:t>, mokėjimo paskirtyje nurodydama, kurių metų lėšos grąžinamos, programos ir Priemonės kodą, finansavimo šaltinį, valstybės funkciją, ekonominės klasifikacijos straipsnį, grąžinamą sumą;</w:t>
      </w:r>
      <w:r w:rsidRPr="00AF229A">
        <w:rPr>
          <w:rFonts w:ascii="Times New Roman" w:hAnsi="Times New Roman"/>
          <w:sz w:val="24"/>
          <w:szCs w:val="24"/>
          <w:lang w:eastAsia="en-US"/>
        </w:rPr>
        <w:t xml:space="preserve">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30.15. už valstybės biudžeto lėšas gautas palūkanas, pasibaigus ataskaitiniams metams, iki kitų </w:t>
      </w:r>
      <w:r w:rsidRPr="00AF229A">
        <w:rPr>
          <w:rFonts w:ascii="Times New Roman" w:hAnsi="Times New Roman"/>
          <w:sz w:val="24"/>
          <w:lang w:eastAsia="en-US"/>
        </w:rPr>
        <w:t xml:space="preserve">po ataskaitinių </w:t>
      </w:r>
      <w:r w:rsidRPr="00AF229A">
        <w:rPr>
          <w:rFonts w:ascii="Times New Roman" w:hAnsi="Times New Roman"/>
          <w:sz w:val="24"/>
          <w:szCs w:val="24"/>
          <w:lang w:eastAsia="en-US"/>
        </w:rPr>
        <w:t>metų sausio 5 d. (įskaitytinai), perveda į 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 nurodydama, kurių metų lėšos grąžinamos, programos ir Priemonės kodą, finansavimo šaltinį, valstybės funkciją, ekonominės klasifikacijos straipsnį ir grąžinamą sumą;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30.16. saugo įregistruotas paraiškas;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30.17. dalyvauja Ministerijos rengiamoje metinėje konferencijoje Priemonės rezultatams aptarti.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31. Savivaldybės nevyriausybinių organizacijų taryba:</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31.1. dalyvauja Savivaldybės tarybos posėdžiuose, kuriuose svarstomas ir tvirtinamas </w:t>
      </w:r>
      <w:r w:rsidRPr="00AF229A">
        <w:rPr>
          <w:rFonts w:ascii="Times New Roman" w:hAnsi="Times New Roman"/>
          <w:sz w:val="24"/>
          <w:szCs w:val="24"/>
        </w:rPr>
        <w:t xml:space="preserve">Savivaldybės </w:t>
      </w:r>
      <w:r w:rsidRPr="00AF229A">
        <w:rPr>
          <w:rFonts w:ascii="Times New Roman" w:hAnsi="Times New Roman"/>
          <w:sz w:val="24"/>
          <w:szCs w:val="24"/>
          <w:lang w:eastAsia="en-US"/>
        </w:rPr>
        <w:t xml:space="preserve">aprašo projektas, teikia savo pasiūlymus dėl Savivaldybės aprašo projekto tobulinimo;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31.2. dalyvauja išplėstinėse seniūnaičių sueigose, susipažįsta su įgyvendinto (-ų) projekto (-ų) rezultatais.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 Projektą vykdyti atrinkta (-</w:t>
      </w:r>
      <w:proofErr w:type="spellStart"/>
      <w:r w:rsidRPr="00AF229A">
        <w:rPr>
          <w:rFonts w:ascii="Times New Roman" w:hAnsi="Times New Roman"/>
          <w:sz w:val="24"/>
          <w:szCs w:val="24"/>
          <w:lang w:eastAsia="en-US"/>
        </w:rPr>
        <w:t>os</w:t>
      </w:r>
      <w:proofErr w:type="spellEnd"/>
      <w:r w:rsidRPr="00AF229A">
        <w:rPr>
          <w:rFonts w:ascii="Times New Roman" w:hAnsi="Times New Roman"/>
          <w:sz w:val="24"/>
          <w:szCs w:val="24"/>
          <w:lang w:eastAsia="en-US"/>
        </w:rPr>
        <w:t>) organizacija (-</w:t>
      </w:r>
      <w:proofErr w:type="spellStart"/>
      <w:r w:rsidRPr="00AF229A">
        <w:rPr>
          <w:rFonts w:ascii="Times New Roman" w:hAnsi="Times New Roman"/>
          <w:sz w:val="24"/>
          <w:szCs w:val="24"/>
          <w:lang w:eastAsia="en-US"/>
        </w:rPr>
        <w:t>os</w:t>
      </w:r>
      <w:proofErr w:type="spellEnd"/>
      <w:r w:rsidRPr="00AF229A">
        <w:rPr>
          <w:rFonts w:ascii="Times New Roman" w:hAnsi="Times New Roman"/>
          <w:sz w:val="24"/>
          <w:szCs w:val="24"/>
          <w:lang w:eastAsia="en-US"/>
        </w:rPr>
        <w:t>):</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32.1. su Savivaldybės administracija sudaro Projekto įgyvendinimo sutartį, įgyvendina projektą ir kiekvieną ketvirtį teikia Projekto įgyvendinimo sutartyje nustatytos formos ataskaitas (veiklos ir lėšų panaudojimo); </w:t>
      </w:r>
    </w:p>
    <w:p w:rsidR="00AF229A" w:rsidRPr="00AF229A" w:rsidRDefault="00AF229A" w:rsidP="00AF229A">
      <w:pPr>
        <w:tabs>
          <w:tab w:val="left" w:pos="851"/>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lang w:eastAsia="en-US"/>
        </w:rPr>
        <w:t>32.2. prieš teikdama Savivaldybės administracijai galutines projekto įgyvendinimo ataskaitas, numatytas Projekto įgyvendinimo sutartyse su organizacijomis, pristato išplėstinei seniūnaičių sueigai projekto (-ų) įgyvendinimo rezultatus;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32.3 atsako už gautų valstybės biudžeto lėšų buhalterinės apskaitos tvarkymą;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32.4. pirkdama prekes, paslaugas ar darbus, vadovaujasi Lietuvos Respublikos viešųjų pirkimų įstatymu;</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32.5. Savivaldybės aprašo nustatyta tvarka viešina informaciją apie vykdomas veiklas savo, esant galimybei – Savivaldybės ar seniūnijų internetiniuose tinklapiuose, skelbimo lentose;</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lang w:eastAsia="en-US"/>
        </w:rPr>
        <w:lastRenderedPageBreak/>
        <w:t xml:space="preserve">32.6. gautas projektui įgyvendinti lėšas laiko </w:t>
      </w:r>
      <w:r w:rsidRPr="00AF229A">
        <w:rPr>
          <w:rFonts w:ascii="Times New Roman" w:hAnsi="Times New Roman"/>
          <w:bCs/>
          <w:sz w:val="24"/>
          <w:szCs w:val="24"/>
          <w:lang w:eastAsia="en-US"/>
        </w:rPr>
        <w:t xml:space="preserve">banke ar kitoje kredito ar mokėjimo įstaigoje specialiai šioms lėšoms atidarytoje sąskaitoje </w:t>
      </w:r>
      <w:r w:rsidRPr="00AF229A">
        <w:rPr>
          <w:rFonts w:ascii="Times New Roman" w:hAnsi="Times New Roman"/>
          <w:sz w:val="24"/>
          <w:lang w:eastAsia="en-US"/>
        </w:rPr>
        <w:t>ir vadovaujasi racionalaus valstybės biudžeto lėšų naudojimo principu</w:t>
      </w:r>
      <w:r w:rsidRPr="00AF229A">
        <w:rPr>
          <w:rFonts w:ascii="Times New Roman" w:hAnsi="Times New Roman"/>
          <w:bCs/>
          <w:sz w:val="24"/>
          <w:szCs w:val="24"/>
          <w:lang w:eastAsia="en-US"/>
        </w:rPr>
        <w:t>;</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32.7. raštu informuoja Savivaldybės administraciją ir atitinkamos teritorijos išplėstinę seniūnaičių sueigą,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32.8. lėšas naudoja tik Projekto įgyvendinimo sutartyje nurodytai veiklai;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32.9. yra ilgalaikio materialiojo turto, įsigyto už Priemonės lėšas, savininkė. Šis turtas naudojamas viešiesiems gyvenamosios vietovės bendruomenių poreikiams tenkinti.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33. </w:t>
      </w:r>
      <w:r w:rsidRPr="00AF229A">
        <w:rPr>
          <w:rFonts w:ascii="Times New Roman" w:hAnsi="Times New Roman"/>
          <w:sz w:val="24"/>
          <w:szCs w:val="24"/>
        </w:rPr>
        <w:t>Priemonės</w:t>
      </w:r>
      <w:r w:rsidRPr="00AF229A">
        <w:rPr>
          <w:rFonts w:ascii="Times New Roman" w:hAnsi="Times New Roman"/>
          <w:sz w:val="24"/>
          <w:szCs w:val="24"/>
          <w:lang w:eastAsia="en-US"/>
        </w:rPr>
        <w:t xml:space="preserve"> įgyvendinimo vertinimo kriterijai: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33.1. įgyvendinta ne mažiau kaip 90 proc. veiklų, kurioms išplėstinės seniūnaičių sueigos siūlymu finansavimas skirtas iš Priemonei įgyvendinti skirtų lėšų;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33.2. įgyvendinant Priemonę dalyvaujančių seniūnijų ir bendruomeninių organizacijų skaičius.</w:t>
      </w:r>
    </w:p>
    <w:p w:rsidR="00AF229A" w:rsidRPr="00AF229A" w:rsidRDefault="00AF229A" w:rsidP="00AF229A">
      <w:pPr>
        <w:tabs>
          <w:tab w:val="left" w:pos="851"/>
        </w:tabs>
        <w:spacing w:line="360" w:lineRule="auto"/>
        <w:ind w:firstLine="851"/>
        <w:jc w:val="both"/>
        <w:rPr>
          <w:rFonts w:ascii="Times New Roman" w:hAnsi="Times New Roman"/>
          <w:sz w:val="23"/>
          <w:szCs w:val="23"/>
          <w:lang w:eastAsia="en-US"/>
        </w:rPr>
      </w:pPr>
    </w:p>
    <w:p w:rsidR="00AF229A" w:rsidRPr="00AF229A" w:rsidRDefault="00AF229A" w:rsidP="00AF229A">
      <w:pPr>
        <w:suppressAutoHyphens/>
        <w:spacing w:line="360" w:lineRule="auto"/>
        <w:jc w:val="center"/>
        <w:textAlignment w:val="center"/>
        <w:rPr>
          <w:rFonts w:ascii="Times New Roman" w:hAnsi="Times New Roman"/>
          <w:sz w:val="24"/>
          <w:szCs w:val="24"/>
        </w:rPr>
      </w:pPr>
      <w:r>
        <w:rPr>
          <w:rFonts w:ascii="Times New Roman" w:hAnsi="Times New Roman"/>
          <w:sz w:val="24"/>
          <w:szCs w:val="24"/>
        </w:rPr>
        <w:t>____________________</w:t>
      </w:r>
      <w:r w:rsidRPr="00AF229A">
        <w:rPr>
          <w:rFonts w:ascii="Times New Roman" w:hAnsi="Times New Roman"/>
          <w:sz w:val="24"/>
          <w:szCs w:val="24"/>
        </w:rPr>
        <w:t>__________________</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p>
    <w:p w:rsidR="00AF229A" w:rsidRPr="00AF229A" w:rsidRDefault="00AF229A" w:rsidP="00AF229A">
      <w:pPr>
        <w:widowControl w:val="0"/>
        <w:tabs>
          <w:tab w:val="left" w:pos="0"/>
          <w:tab w:val="center" w:pos="4153"/>
          <w:tab w:val="right" w:pos="8306"/>
        </w:tabs>
        <w:suppressAutoHyphens/>
        <w:spacing w:line="360" w:lineRule="auto"/>
        <w:ind w:left="38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rPr>
          <w:rFonts w:ascii="Times New Roman" w:eastAsia="Lucida Sans Unicode" w:hAnsi="Times New Roman"/>
          <w:kern w:val="1"/>
          <w:sz w:val="24"/>
          <w:szCs w:val="24"/>
          <w:lang w:eastAsia="x-none"/>
        </w:rPr>
      </w:pPr>
    </w:p>
    <w:sectPr w:rsidR="00AF229A" w:rsidRPr="00AF229A" w:rsidSect="00AB0CA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F9D" w:rsidRDefault="00F24F9D">
      <w:r>
        <w:separator/>
      </w:r>
    </w:p>
  </w:endnote>
  <w:endnote w:type="continuationSeparator" w:id="0">
    <w:p w:rsidR="00F24F9D" w:rsidRDefault="00F2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2D" w:rsidRDefault="00D06F2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2D" w:rsidRDefault="00D06F2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F9D" w:rsidRDefault="00F24F9D">
      <w:r>
        <w:separator/>
      </w:r>
    </w:p>
  </w:footnote>
  <w:footnote w:type="continuationSeparator" w:id="0">
    <w:p w:rsidR="00F24F9D" w:rsidRDefault="00F2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AF229A" w:rsidRDefault="00AF229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Pr="00EE68FA" w:rsidRDefault="00AF229A"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470708">
      <w:rPr>
        <w:rStyle w:val="Puslapionumeris"/>
        <w:rFonts w:ascii="Times New Roman" w:hAnsi="Times New Roman"/>
        <w:noProof/>
        <w:sz w:val="24"/>
        <w:szCs w:val="24"/>
      </w:rPr>
      <w:t>10</w:t>
    </w:r>
    <w:r w:rsidRPr="00EE68FA">
      <w:rPr>
        <w:rStyle w:val="Puslapionumeris"/>
        <w:rFonts w:ascii="Times New Roman" w:hAnsi="Times New Roman"/>
        <w:sz w:val="24"/>
        <w:szCs w:val="24"/>
      </w:rPr>
      <w:fldChar w:fldCharType="end"/>
    </w:r>
  </w:p>
  <w:p w:rsidR="00AF229A" w:rsidRPr="00EE68FA" w:rsidRDefault="00AF229A"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9A" w:rsidRDefault="00AF229A" w:rsidP="00615A29">
    <w:pPr>
      <w:jc w:val="center"/>
      <w:rPr>
        <w:rFonts w:ascii="Times New Roman" w:hAnsi="Times New Roman"/>
        <w:sz w:val="24"/>
      </w:rPr>
    </w:pPr>
  </w:p>
  <w:p w:rsidR="00AF229A" w:rsidRDefault="00AF229A">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15:restartNumberingAfterBreak="0">
    <w:nsid w:val="08B24549"/>
    <w:multiLevelType w:val="hybridMultilevel"/>
    <w:tmpl w:val="6BDAFB68"/>
    <w:lvl w:ilvl="0" w:tplc="D0FE3DC0">
      <w:start w:val="4"/>
      <w:numFmt w:val="upperRoman"/>
      <w:lvlText w:val="%1."/>
      <w:lvlJc w:val="left"/>
      <w:pPr>
        <w:ind w:left="3697" w:hanging="72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2" w15:restartNumberingAfterBreak="0">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6452"/>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545D"/>
    <w:rsid w:val="003164FB"/>
    <w:rsid w:val="00317C79"/>
    <w:rsid w:val="00320739"/>
    <w:rsid w:val="00322805"/>
    <w:rsid w:val="003233D2"/>
    <w:rsid w:val="0032607F"/>
    <w:rsid w:val="00326FB8"/>
    <w:rsid w:val="00330254"/>
    <w:rsid w:val="003309CA"/>
    <w:rsid w:val="003321ED"/>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267B"/>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708"/>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4130"/>
    <w:rsid w:val="004969B1"/>
    <w:rsid w:val="004A11A7"/>
    <w:rsid w:val="004A501E"/>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E08"/>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0F75"/>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675BF"/>
    <w:rsid w:val="008728BA"/>
    <w:rsid w:val="00873C84"/>
    <w:rsid w:val="0087544E"/>
    <w:rsid w:val="0087555C"/>
    <w:rsid w:val="008756A3"/>
    <w:rsid w:val="00877255"/>
    <w:rsid w:val="00881D2C"/>
    <w:rsid w:val="00882BD1"/>
    <w:rsid w:val="0088484B"/>
    <w:rsid w:val="008849A5"/>
    <w:rsid w:val="00886FCF"/>
    <w:rsid w:val="0088764F"/>
    <w:rsid w:val="00887728"/>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387E"/>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229A"/>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06F2D"/>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06E5"/>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DF7CFF"/>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4F9D"/>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1F0AA4-DCF5-4158-B06F-8CD08ADF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uiPriority w:val="99"/>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uiPriority w:val="99"/>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AF229A"/>
  </w:style>
  <w:style w:type="paragraph" w:customStyle="1" w:styleId="Tekstas">
    <w:name w:val="Tekstas"/>
    <w:basedOn w:val="prastasis"/>
    <w:rsid w:val="00AF229A"/>
    <w:pPr>
      <w:widowControl w:val="0"/>
      <w:suppressAutoHyphens/>
      <w:spacing w:after="120"/>
    </w:pPr>
    <w:rPr>
      <w:rFonts w:ascii="Times New Roman" w:eastAsia="Lucida Sans Unicode" w:hAnsi="Times New Roman"/>
      <w:sz w:val="24"/>
      <w:szCs w:val="24"/>
      <w:lang w:eastAsia="en-US"/>
    </w:rPr>
  </w:style>
  <w:style w:type="paragraph" w:styleId="Paprastasistekstas">
    <w:name w:val="Plain Text"/>
    <w:basedOn w:val="prastasis"/>
    <w:link w:val="PaprastasistekstasDiagrama"/>
    <w:rsid w:val="00AF229A"/>
    <w:rPr>
      <w:rFonts w:ascii="Courier New" w:hAnsi="Courier New" w:cs="Courier New"/>
      <w:sz w:val="20"/>
      <w:lang w:val="en-GB" w:eastAsia="en-US"/>
    </w:rPr>
  </w:style>
  <w:style w:type="character" w:customStyle="1" w:styleId="PaprastasistekstasDiagrama">
    <w:name w:val="Paprastasis tekstas Diagrama"/>
    <w:basedOn w:val="Numatytasispastraiposriftas"/>
    <w:link w:val="Paprastasistekstas"/>
    <w:rsid w:val="00AF229A"/>
    <w:rPr>
      <w:rFonts w:ascii="Courier New" w:hAnsi="Courier New" w:cs="Courier New"/>
      <w:lang w:val="en-GB" w:eastAsia="en-US"/>
    </w:rPr>
  </w:style>
  <w:style w:type="paragraph" w:customStyle="1" w:styleId="Default">
    <w:name w:val="Default"/>
    <w:rsid w:val="00AF229A"/>
    <w:pPr>
      <w:tabs>
        <w:tab w:val="left" w:pos="709"/>
      </w:tabs>
      <w:suppressAutoHyphens/>
      <w:spacing w:line="360" w:lineRule="atLeast"/>
      <w:jc w:val="both"/>
    </w:pPr>
    <w:rPr>
      <w:color w:val="00000A"/>
      <w:sz w:val="24"/>
      <w:szCs w:val="24"/>
    </w:rPr>
  </w:style>
  <w:style w:type="character" w:styleId="Grietas">
    <w:name w:val="Strong"/>
    <w:uiPriority w:val="22"/>
    <w:qFormat/>
    <w:rsid w:val="00AF229A"/>
    <w:rPr>
      <w:b/>
      <w:bCs/>
    </w:rPr>
  </w:style>
  <w:style w:type="character" w:customStyle="1" w:styleId="PagrindiniotekstotraukaDiagrama">
    <w:name w:val="Pagrindinio teksto įtrauka Diagrama"/>
    <w:link w:val="Pagrindiniotekstotrauka"/>
    <w:rsid w:val="00AF229A"/>
    <w:rPr>
      <w:sz w:val="26"/>
      <w:lang w:eastAsia="en-US"/>
    </w:rPr>
  </w:style>
  <w:style w:type="character" w:customStyle="1" w:styleId="PoratDiagrama">
    <w:name w:val="Poraštė Diagrama"/>
    <w:link w:val="Porat"/>
    <w:rsid w:val="00AF229A"/>
    <w:rPr>
      <w:rFonts w:ascii="TimesLT" w:hAnsi="TimesLT"/>
      <w:sz w:val="26"/>
    </w:rPr>
  </w:style>
  <w:style w:type="character" w:customStyle="1" w:styleId="Pagrindinistekstas3Diagrama">
    <w:name w:val="Pagrindinis tekstas 3 Diagrama"/>
    <w:link w:val="Pagrindinistekstas3"/>
    <w:rsid w:val="00AF229A"/>
    <w:rPr>
      <w:rFonts w:ascii="TimesLT" w:hAnsi="TimesLT"/>
      <w:sz w:val="16"/>
      <w:szCs w:val="16"/>
    </w:rPr>
  </w:style>
  <w:style w:type="character" w:customStyle="1" w:styleId="font81">
    <w:name w:val="font8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51">
    <w:name w:val="font5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91">
    <w:name w:val="font9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101">
    <w:name w:val="font101"/>
    <w:rsid w:val="00AF229A"/>
    <w:rPr>
      <w:rFonts w:ascii="Times New Roman" w:hAnsi="Times New Roman" w:hint="default"/>
      <w:b/>
      <w:bCs/>
      <w:i w:val="0"/>
      <w:iCs w:val="0"/>
      <w:strike w:val="0"/>
      <w:dstrike w:val="0"/>
      <w:color w:val="000000"/>
      <w:sz w:val="22"/>
      <w:szCs w:val="22"/>
      <w:u w:val="none"/>
      <w:effect w:val="none"/>
    </w:rPr>
  </w:style>
  <w:style w:type="character" w:customStyle="1" w:styleId="font281">
    <w:name w:val="font281"/>
    <w:rsid w:val="00AF229A"/>
    <w:rPr>
      <w:rFonts w:ascii="Times New Roman" w:hAnsi="Times New Roman" w:hint="default"/>
      <w:b w:val="0"/>
      <w:bCs w:val="0"/>
      <w:i w:val="0"/>
      <w:iCs w:val="0"/>
      <w:strike w:val="0"/>
      <w:dstrike w:val="0"/>
      <w:color w:val="auto"/>
      <w:sz w:val="22"/>
      <w:szCs w:val="22"/>
      <w:u w:val="none"/>
      <w:effect w:val="none"/>
    </w:rPr>
  </w:style>
  <w:style w:type="character" w:customStyle="1" w:styleId="font241">
    <w:name w:val="font241"/>
    <w:rsid w:val="00AF229A"/>
    <w:rPr>
      <w:rFonts w:ascii="Times New Roman" w:hAnsi="Times New Roman" w:hint="default"/>
      <w:b/>
      <w:bCs/>
      <w:i w:val="0"/>
      <w:iCs w:val="0"/>
      <w:color w:val="000000"/>
      <w:sz w:val="22"/>
      <w:szCs w:val="22"/>
      <w:u w:val="single"/>
    </w:rPr>
  </w:style>
  <w:style w:type="character" w:customStyle="1" w:styleId="font151">
    <w:name w:val="font151"/>
    <w:rsid w:val="00AF229A"/>
    <w:rPr>
      <w:rFonts w:ascii="Times New Roman" w:hAnsi="Times New Roman" w:hint="default"/>
      <w:b/>
      <w:bCs/>
      <w:i w:val="0"/>
      <w:iCs w:val="0"/>
      <w:strike w:val="0"/>
      <w:dstrike w:val="0"/>
      <w:color w:val="000000"/>
      <w:sz w:val="22"/>
      <w:szCs w:val="22"/>
      <w:u w:val="none"/>
      <w:effect w:val="none"/>
    </w:rPr>
  </w:style>
  <w:style w:type="character" w:customStyle="1" w:styleId="ft">
    <w:name w:val="ft"/>
    <w:rsid w:val="00AF229A"/>
  </w:style>
  <w:style w:type="paragraph" w:styleId="Betarp">
    <w:name w:val="No Spacing"/>
    <w:uiPriority w:val="1"/>
    <w:qFormat/>
    <w:rsid w:val="00AF229A"/>
    <w:pPr>
      <w:jc w:val="both"/>
    </w:pPr>
    <w:rPr>
      <w:sz w:val="24"/>
      <w:szCs w:val="24"/>
      <w:lang w:eastAsia="en-US"/>
    </w:rPr>
  </w:style>
  <w:style w:type="character" w:styleId="Komentaronuoroda">
    <w:name w:val="annotation reference"/>
    <w:basedOn w:val="Numatytasispastraiposriftas"/>
    <w:uiPriority w:val="99"/>
    <w:unhideWhenUsed/>
    <w:rsid w:val="00AF22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10</Pages>
  <Words>14666</Words>
  <Characters>8360</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Seniunija</cp:lastModifiedBy>
  <cp:revision>2</cp:revision>
  <cp:lastPrinted>2016-10-27T05:40:00Z</cp:lastPrinted>
  <dcterms:created xsi:type="dcterms:W3CDTF">2017-07-31T14:30:00Z</dcterms:created>
  <dcterms:modified xsi:type="dcterms:W3CDTF">2017-07-31T14:30:00Z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ed9f1b57-6653-4dd5-a98c-9432a5b0e41a</vt:lpwstr>
  </property>
</Properties>
</file>